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B58A9" w14:textId="77777777" w:rsidR="00EA5EA0" w:rsidRPr="00EA5EA0" w:rsidRDefault="00EA5EA0" w:rsidP="00EA5EA0">
      <w:pPr>
        <w:jc w:val="center"/>
        <w:rPr>
          <w:rFonts w:ascii="標楷體" w:eastAsia="標楷體" w:hAnsi="標楷體"/>
          <w:b/>
          <w:bCs/>
          <w:sz w:val="36"/>
          <w:szCs w:val="36"/>
        </w:rPr>
      </w:pPr>
      <w:bookmarkStart w:id="0" w:name="_GoBack"/>
      <w:bookmarkEnd w:id="0"/>
      <w:r w:rsidRPr="00EA5EA0">
        <w:rPr>
          <w:rFonts w:ascii="標楷體" w:eastAsia="標楷體" w:hAnsi="標楷體" w:hint="eastAsia"/>
          <w:b/>
          <w:bCs/>
          <w:sz w:val="36"/>
          <w:szCs w:val="36"/>
        </w:rPr>
        <w:t>「國民旅遊卡」各項優惠及回饋方案一覽表</w:t>
      </w:r>
    </w:p>
    <w:tbl>
      <w:tblPr>
        <w:tblStyle w:val="a3"/>
        <w:tblW w:w="10065" w:type="dxa"/>
        <w:tblInd w:w="562" w:type="dxa"/>
        <w:tblLook w:val="04A0" w:firstRow="1" w:lastRow="0" w:firstColumn="1" w:lastColumn="0" w:noHBand="0" w:noVBand="1"/>
      </w:tblPr>
      <w:tblGrid>
        <w:gridCol w:w="1628"/>
        <w:gridCol w:w="8437"/>
      </w:tblGrid>
      <w:tr w:rsidR="00B76F52" w14:paraId="26CF58DC" w14:textId="77777777" w:rsidTr="00D07230">
        <w:trPr>
          <w:trHeight w:val="832"/>
          <w:tblHeader/>
        </w:trPr>
        <w:tc>
          <w:tcPr>
            <w:tcW w:w="1628" w:type="dxa"/>
            <w:tcBorders>
              <w:tl2br w:val="single" w:sz="4" w:space="0" w:color="auto"/>
            </w:tcBorders>
          </w:tcPr>
          <w:p w14:paraId="3ED2373E" w14:textId="77777777" w:rsidR="00B76F52" w:rsidRPr="001610F5" w:rsidRDefault="00B76F52" w:rsidP="00D07230">
            <w:pPr>
              <w:spacing w:line="400" w:lineRule="exact"/>
              <w:ind w:firstLineChars="231" w:firstLine="739"/>
              <w:rPr>
                <w:rFonts w:ascii="標楷體" w:eastAsia="標楷體" w:hAnsi="標楷體"/>
                <w:sz w:val="32"/>
                <w:szCs w:val="32"/>
              </w:rPr>
            </w:pPr>
            <w:r w:rsidRPr="001610F5">
              <w:rPr>
                <w:rFonts w:ascii="標楷體" w:eastAsia="標楷體" w:hAnsi="標楷體" w:hint="eastAsia"/>
                <w:sz w:val="32"/>
                <w:szCs w:val="32"/>
              </w:rPr>
              <w:t>銀行</w:t>
            </w:r>
          </w:p>
          <w:p w14:paraId="219E22A9" w14:textId="77777777" w:rsidR="00B76F52" w:rsidRPr="001610F5" w:rsidRDefault="00B76F52"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8437" w:type="dxa"/>
          </w:tcPr>
          <w:p w14:paraId="4AA47EC4" w14:textId="77777777" w:rsidR="00B76F52" w:rsidRPr="00060978" w:rsidRDefault="00B76F52" w:rsidP="00C122A9">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聯邦</w:t>
            </w:r>
            <w:r w:rsidRPr="00060978">
              <w:rPr>
                <w:rFonts w:ascii="標楷體" w:eastAsia="標楷體" w:hAnsi="標楷體" w:hint="eastAsia"/>
                <w:b/>
                <w:sz w:val="32"/>
                <w:szCs w:val="32"/>
              </w:rPr>
              <w:t>商業銀行</w:t>
            </w:r>
          </w:p>
        </w:tc>
      </w:tr>
      <w:tr w:rsidR="00B76F52" w14:paraId="77CA0872" w14:textId="77777777" w:rsidTr="00D07230">
        <w:tc>
          <w:tcPr>
            <w:tcW w:w="1628" w:type="dxa"/>
            <w:vAlign w:val="center"/>
          </w:tcPr>
          <w:p w14:paraId="7B90C9FB" w14:textId="77777777" w:rsidR="00B76F52" w:rsidRPr="00D07230" w:rsidRDefault="00B76F52" w:rsidP="00D07230">
            <w:pPr>
              <w:jc w:val="center"/>
              <w:rPr>
                <w:sz w:val="28"/>
                <w:szCs w:val="28"/>
              </w:rPr>
            </w:pPr>
            <w:r w:rsidRPr="00D07230">
              <w:rPr>
                <w:rFonts w:eastAsia="標楷體"/>
                <w:sz w:val="28"/>
                <w:szCs w:val="28"/>
              </w:rPr>
              <w:t>發行卡種</w:t>
            </w:r>
          </w:p>
        </w:tc>
        <w:tc>
          <w:tcPr>
            <w:tcW w:w="8437" w:type="dxa"/>
          </w:tcPr>
          <w:p w14:paraId="7CA1AF1F" w14:textId="5C5B4CFA" w:rsidR="00B76F52" w:rsidRPr="004D0A98" w:rsidRDefault="00B76F52" w:rsidP="005C6B2D">
            <w:pPr>
              <w:spacing w:after="240" w:line="440" w:lineRule="exact"/>
              <w:ind w:left="271" w:hangingChars="113" w:hanging="271"/>
              <w:rPr>
                <w:rFonts w:ascii="標楷體" w:eastAsia="標楷體" w:hAnsi="標楷體" w:cs="Arial Unicode MS"/>
                <w:szCs w:val="24"/>
              </w:rPr>
            </w:pPr>
            <w:r w:rsidRPr="00FC11B7">
              <w:rPr>
                <w:rFonts w:ascii="標楷體" w:eastAsia="標楷體" w:hAnsi="標楷體" w:cs="Arial Unicode MS" w:hint="eastAsia"/>
                <w:b/>
                <w:bCs/>
                <w:color w:val="000000"/>
                <w:szCs w:val="24"/>
              </w:rPr>
              <w:t>■</w:t>
            </w:r>
            <w:r w:rsidRPr="004D0A98">
              <w:rPr>
                <w:rFonts w:ascii="標楷體" w:eastAsia="標楷體" w:hAnsi="標楷體" w:cs="Arial Unicode MS" w:hint="eastAsia"/>
                <w:szCs w:val="24"/>
              </w:rPr>
              <w:t>核發附加「</w:t>
            </w:r>
            <w:r w:rsidRPr="004D0A98">
              <w:rPr>
                <w:rFonts w:ascii="標楷體" w:eastAsia="標楷體" w:hAnsi="標楷體" w:cs="Arial Unicode MS" w:hint="eastAsia"/>
                <w:b/>
                <w:szCs w:val="24"/>
              </w:rPr>
              <w:t>悠遊卡</w:t>
            </w:r>
            <w:r w:rsidRPr="004D0A98">
              <w:rPr>
                <w:rFonts w:ascii="標楷體" w:eastAsia="標楷體" w:hAnsi="標楷體" w:cs="Arial Unicode MS" w:hint="eastAsia"/>
                <w:szCs w:val="24"/>
              </w:rPr>
              <w:t>」或「</w:t>
            </w:r>
            <w:r w:rsidRPr="004D0A98">
              <w:rPr>
                <w:rFonts w:ascii="標楷體" w:eastAsia="標楷體" w:hAnsi="標楷體" w:cs="Arial Unicode MS" w:hint="eastAsia"/>
                <w:b/>
                <w:szCs w:val="24"/>
              </w:rPr>
              <w:t>一卡通</w:t>
            </w:r>
            <w:r w:rsidRPr="004D0A98">
              <w:rPr>
                <w:rFonts w:ascii="標楷體" w:eastAsia="標楷體" w:hAnsi="標楷體" w:cs="Arial Unicode MS" w:hint="eastAsia"/>
                <w:szCs w:val="24"/>
              </w:rPr>
              <w:t>」之「</w:t>
            </w:r>
            <w:r w:rsidRPr="004D0A98">
              <w:rPr>
                <w:rFonts w:ascii="標楷體" w:eastAsia="標楷體" w:hAnsi="標楷體" w:cs="Arial Unicode MS" w:hint="eastAsia"/>
                <w:b/>
                <w:szCs w:val="24"/>
              </w:rPr>
              <w:t>VISA悠遊御璽卡</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VISA一卡通御璽卡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JCB悠遊晶緻卡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DB3CED">
              <w:rPr>
                <w:rFonts w:ascii="標楷體" w:eastAsia="標楷體" w:hAnsi="標楷體" w:cs="Arial Unicode MS" w:hint="eastAsia"/>
                <w:b/>
                <w:szCs w:val="24"/>
              </w:rPr>
              <w:t>JCB一卡通</w:t>
            </w:r>
            <w:r>
              <w:rPr>
                <w:rFonts w:ascii="標楷體" w:eastAsia="標楷體" w:hAnsi="標楷體" w:cs="Arial Unicode MS" w:hint="eastAsia"/>
                <w:b/>
                <w:szCs w:val="24"/>
              </w:rPr>
              <w:t>晶</w:t>
            </w:r>
            <w:r>
              <w:rPr>
                <w:rFonts w:ascii="標楷體" w:eastAsia="標楷體" w:hAnsi="標楷體" w:cs="Arial Unicode MS" w:hint="eastAsia"/>
                <w:b/>
                <w:bCs/>
                <w:color w:val="000000"/>
                <w:szCs w:val="24"/>
              </w:rPr>
              <w:t>緻卡」</w:t>
            </w:r>
            <w:r w:rsidR="00264960">
              <w:rPr>
                <w:rFonts w:ascii="標楷體" w:eastAsia="標楷體" w:hAnsi="標楷體" w:cs="Arial Unicode MS" w:hint="eastAsia"/>
                <w:b/>
                <w:bCs/>
                <w:color w:val="000000"/>
                <w:szCs w:val="24"/>
              </w:rPr>
              <w:t>，功能最齊全</w:t>
            </w:r>
            <w:r w:rsidR="0099571E">
              <w:rPr>
                <w:rFonts w:ascii="標楷體" w:eastAsia="標楷體" w:hAnsi="標楷體" w:cs="Arial Unicode MS" w:hint="eastAsia"/>
                <w:b/>
                <w:bCs/>
                <w:color w:val="000000"/>
                <w:szCs w:val="24"/>
              </w:rPr>
              <w:t>。</w:t>
            </w:r>
          </w:p>
          <w:p w14:paraId="61C82BB9" w14:textId="77777777" w:rsidR="00B76F52" w:rsidRDefault="00B76F52" w:rsidP="00807F9C">
            <w:pPr>
              <w:spacing w:after="240" w:line="400" w:lineRule="exact"/>
              <w:ind w:left="310" w:rightChars="73" w:right="175" w:hangingChars="129" w:hanging="310"/>
              <w:jc w:val="both"/>
              <w:rPr>
                <w:rFonts w:ascii="標楷體" w:eastAsia="標楷體" w:hAnsi="標楷體" w:cs="Arial Unicode MS"/>
              </w:rPr>
            </w:pPr>
            <w:r w:rsidRPr="00FC11B7">
              <w:rPr>
                <w:rFonts w:ascii="標楷體" w:eastAsia="標楷體" w:hAnsi="標楷體" w:cs="Arial Unicode MS" w:hint="eastAsia"/>
                <w:b/>
                <w:bCs/>
                <w:color w:val="000000"/>
                <w:szCs w:val="24"/>
              </w:rPr>
              <w:t>■</w:t>
            </w:r>
            <w:r w:rsidRPr="00E14CBC">
              <w:rPr>
                <w:rFonts w:ascii="標楷體" w:eastAsia="標楷體" w:hAnsi="標楷體" w:cs="Arial Unicode MS" w:hint="eastAsia"/>
              </w:rPr>
              <w:t>附加「悠遊卡」或「一卡通」電子票證，可搭乘北高</w:t>
            </w:r>
            <w:r>
              <w:rPr>
                <w:rFonts w:ascii="標楷體" w:eastAsia="標楷體" w:hAnsi="標楷體" w:cs="Arial Unicode MS" w:hint="eastAsia"/>
              </w:rPr>
              <w:t>桃中</w:t>
            </w:r>
            <w:r w:rsidRPr="00E14CBC">
              <w:rPr>
                <w:rFonts w:ascii="標楷體" w:eastAsia="標楷體" w:hAnsi="標楷體" w:cs="Arial Unicode MS" w:hint="eastAsia"/>
              </w:rPr>
              <w:t>捷運、公車/客運、高鐵、渡輪、台鐵</w:t>
            </w:r>
            <w:r>
              <w:rPr>
                <w:rFonts w:ascii="標楷體" w:eastAsia="標楷體" w:hAnsi="標楷體" w:cs="Arial Unicode MS" w:hint="eastAsia"/>
              </w:rPr>
              <w:t>、Youbike</w:t>
            </w:r>
            <w:r w:rsidRPr="00E14CBC">
              <w:rPr>
                <w:rFonts w:ascii="標楷體" w:eastAsia="標楷體" w:hAnsi="標楷體" w:cs="Arial Unicode MS" w:hint="eastAsia"/>
              </w:rPr>
              <w:t>等，亦可使用於7-Eleven/全家/萊爾富/OK</w:t>
            </w:r>
            <w:r>
              <w:rPr>
                <w:rFonts w:ascii="標楷體" w:eastAsia="標楷體" w:hAnsi="標楷體" w:cs="Arial Unicode MS" w:hint="eastAsia"/>
              </w:rPr>
              <w:t>超商、全聯福利中心、星巴克、85度C、COMEBUY、清心福全、50嵐、爭鮮、八方雲集、四海遊龍、大食代、Yamazaki麵包、麥當勞、肯德基、必勝客、SUBWAY、頂呱呱等，百貨公司美食街如中友百貨、遠東SOGO、新光三越、CIT</w:t>
            </w:r>
            <w:r>
              <w:rPr>
                <w:rFonts w:ascii="標楷體" w:eastAsia="標楷體" w:hAnsi="標楷體" w:cs="Arial Unicode MS"/>
              </w:rPr>
              <w:t>Y</w:t>
            </w:r>
            <w:r>
              <w:rPr>
                <w:rFonts w:ascii="標楷體" w:eastAsia="標楷體" w:hAnsi="標楷體" w:cs="Arial Unicode MS" w:hint="eastAsia"/>
              </w:rPr>
              <w:t>LINK、微風廣場、環球購物中心、遠東巨城、誠品等，加油站如全國、中油等，</w:t>
            </w:r>
            <w:r w:rsidRPr="00E14CBC">
              <w:rPr>
                <w:rFonts w:ascii="標楷體" w:eastAsia="標楷體" w:hAnsi="標楷體" w:cs="Arial Unicode MS" w:hint="eastAsia"/>
              </w:rPr>
              <w:t>停車場及萬</w:t>
            </w:r>
            <w:r>
              <w:rPr>
                <w:rFonts w:ascii="標楷體" w:eastAsia="標楷體" w:hAnsi="標楷體" w:cs="Arial Unicode MS" w:hint="eastAsia"/>
              </w:rPr>
              <w:t>餘</w:t>
            </w:r>
            <w:r w:rsidRPr="00E14CBC">
              <w:rPr>
                <w:rFonts w:ascii="標楷體" w:eastAsia="標楷體" w:hAnsi="標楷體" w:cs="Arial Unicode MS" w:hint="eastAsia"/>
              </w:rPr>
              <w:t>家特店進行小額支付，</w:t>
            </w:r>
            <w:r w:rsidRPr="000A0F2A">
              <w:rPr>
                <w:rFonts w:ascii="標楷體" w:eastAsia="標楷體" w:hAnsi="標楷體" w:cs="Arial Unicode MS" w:hint="eastAsia"/>
                <w:u w:val="single"/>
              </w:rPr>
              <w:t>免帶現金，餘額不足可自動加值500元(或其倍數)，免手續費，好便利</w:t>
            </w:r>
            <w:r w:rsidRPr="00E14CBC">
              <w:rPr>
                <w:rFonts w:ascii="標楷體" w:eastAsia="標楷體" w:hAnsi="標楷體" w:cs="Arial Unicode MS" w:hint="eastAsia"/>
              </w:rPr>
              <w:t>。</w:t>
            </w:r>
          </w:p>
          <w:p w14:paraId="574254F6" w14:textId="26A3F5E3" w:rsidR="00B76F52" w:rsidRDefault="00B76F52" w:rsidP="00DB3CED">
            <w:pPr>
              <w:spacing w:line="400" w:lineRule="exact"/>
              <w:ind w:left="310" w:hangingChars="129" w:hanging="310"/>
              <w:jc w:val="both"/>
            </w:pPr>
            <w:r w:rsidRPr="00FC11B7">
              <w:rPr>
                <w:rFonts w:ascii="標楷體" w:eastAsia="標楷體" w:hAnsi="標楷體" w:cs="Arial Unicode MS" w:hint="eastAsia"/>
                <w:b/>
                <w:bCs/>
                <w:color w:val="000000"/>
                <w:szCs w:val="24"/>
              </w:rPr>
              <w:t>■</w:t>
            </w:r>
            <w:r w:rsidRPr="00726902">
              <w:rPr>
                <w:rFonts w:ascii="標楷體" w:eastAsia="標楷體" w:hAnsi="標楷體"/>
              </w:rPr>
              <w:t>支援各式行動支付</w:t>
            </w:r>
          </w:p>
          <w:p w14:paraId="26C24BC4" w14:textId="695CDFFA" w:rsidR="00B76F52" w:rsidRPr="00726902" w:rsidRDefault="00B76F52" w:rsidP="00D651F7">
            <w:pPr>
              <w:spacing w:line="400" w:lineRule="exact"/>
              <w:ind w:leftChars="103" w:left="247" w:firstLine="1"/>
              <w:jc w:val="both"/>
              <w:rPr>
                <w:rFonts w:ascii="標楷體" w:eastAsia="標楷體" w:hAnsi="標楷體"/>
                <w:szCs w:val="24"/>
              </w:rPr>
            </w:pPr>
            <w:r w:rsidRPr="00726902">
              <w:rPr>
                <w:rFonts w:ascii="標楷體" w:eastAsia="標楷體" w:hAnsi="標楷體"/>
              </w:rPr>
              <w:t>Apple Pay、Google Pay、Samsung Pay、 Garmin Pay、</w:t>
            </w:r>
            <w:r>
              <w:rPr>
                <w:rFonts w:ascii="標楷體" w:eastAsia="標楷體" w:hAnsi="標楷體" w:hint="eastAsia"/>
              </w:rPr>
              <w:t>Hami pay、</w:t>
            </w:r>
            <w:r w:rsidRPr="00726902">
              <w:rPr>
                <w:rFonts w:ascii="標楷體" w:eastAsia="標楷體" w:hAnsi="標楷體"/>
              </w:rPr>
              <w:t>Fitbit Pay、Line Pay、街口、全聯PXPay、全家FamiPay</w:t>
            </w:r>
            <w:r>
              <w:rPr>
                <w:rFonts w:ascii="標楷體" w:eastAsia="標楷體" w:hAnsi="標楷體" w:hint="eastAsia"/>
              </w:rPr>
              <w:t>、</w:t>
            </w:r>
            <w:r w:rsidRPr="00D50E4E">
              <w:rPr>
                <w:rFonts w:ascii="標楷體" w:eastAsia="標楷體" w:hAnsi="標楷體" w:hint="eastAsia"/>
              </w:rPr>
              <w:t>全盈支付</w:t>
            </w:r>
            <w:r w:rsidRPr="00726902">
              <w:rPr>
                <w:rFonts w:ascii="標楷體" w:eastAsia="標楷體" w:hAnsi="標楷體" w:hint="eastAsia"/>
              </w:rPr>
              <w:t>…</w:t>
            </w:r>
            <w:r w:rsidRPr="00726902">
              <w:rPr>
                <w:rFonts w:ascii="標楷體" w:eastAsia="標楷體" w:hAnsi="標楷體"/>
              </w:rPr>
              <w:t>…等</w:t>
            </w:r>
            <w:r w:rsidR="0099571E">
              <w:rPr>
                <w:rFonts w:ascii="標楷體" w:eastAsia="標楷體" w:hAnsi="標楷體" w:hint="eastAsia"/>
              </w:rPr>
              <w:t>。</w:t>
            </w:r>
          </w:p>
        </w:tc>
      </w:tr>
      <w:tr w:rsidR="00B76F52" w14:paraId="38C61A14" w14:textId="77777777" w:rsidTr="00D07230">
        <w:tc>
          <w:tcPr>
            <w:tcW w:w="1628" w:type="dxa"/>
            <w:vAlign w:val="center"/>
          </w:tcPr>
          <w:p w14:paraId="1CB2E485" w14:textId="77777777" w:rsidR="00B76F52" w:rsidRPr="00D07230" w:rsidRDefault="00B76F52" w:rsidP="00D07230">
            <w:pPr>
              <w:jc w:val="center"/>
              <w:rPr>
                <w:sz w:val="28"/>
                <w:szCs w:val="28"/>
              </w:rPr>
            </w:pPr>
            <w:r w:rsidRPr="00D07230">
              <w:rPr>
                <w:rFonts w:eastAsia="標楷體"/>
                <w:sz w:val="28"/>
                <w:szCs w:val="28"/>
              </w:rPr>
              <w:t>年費</w:t>
            </w:r>
          </w:p>
        </w:tc>
        <w:tc>
          <w:tcPr>
            <w:tcW w:w="8437" w:type="dxa"/>
          </w:tcPr>
          <w:p w14:paraId="15F57366" w14:textId="77777777" w:rsidR="00B76F52" w:rsidRPr="008E77C4" w:rsidRDefault="00B76F52" w:rsidP="00C122A9">
            <w:pPr>
              <w:spacing w:beforeLines="50" w:before="180" w:line="400" w:lineRule="exact"/>
              <w:jc w:val="center"/>
              <w:rPr>
                <w:rFonts w:ascii="標楷體" w:eastAsia="標楷體" w:hAnsi="標楷體"/>
                <w:szCs w:val="24"/>
              </w:rPr>
            </w:pPr>
            <w:r w:rsidRPr="008E77C4">
              <w:rPr>
                <w:rFonts w:ascii="標楷體" w:eastAsia="標楷體" w:hAnsi="標楷體" w:hint="eastAsia"/>
                <w:szCs w:val="24"/>
              </w:rPr>
              <w:t>免年費</w:t>
            </w:r>
          </w:p>
        </w:tc>
      </w:tr>
      <w:tr w:rsidR="00B76F52" w14:paraId="597907F3" w14:textId="77777777" w:rsidTr="00D07230">
        <w:trPr>
          <w:trHeight w:val="1078"/>
        </w:trPr>
        <w:tc>
          <w:tcPr>
            <w:tcW w:w="1628" w:type="dxa"/>
            <w:vAlign w:val="center"/>
          </w:tcPr>
          <w:p w14:paraId="22E33A9F" w14:textId="77777777" w:rsidR="00B76F52" w:rsidRPr="00D07230" w:rsidRDefault="00B76F52" w:rsidP="007D31E4">
            <w:pPr>
              <w:rPr>
                <w:sz w:val="28"/>
                <w:szCs w:val="28"/>
              </w:rPr>
            </w:pPr>
            <w:r w:rsidRPr="00D07230">
              <w:rPr>
                <w:rFonts w:eastAsia="標楷體" w:hint="eastAsia"/>
                <w:sz w:val="28"/>
                <w:szCs w:val="28"/>
              </w:rPr>
              <w:t>現金及</w:t>
            </w:r>
            <w:r w:rsidRPr="00D07230">
              <w:rPr>
                <w:rFonts w:eastAsia="標楷體"/>
                <w:sz w:val="28"/>
                <w:szCs w:val="28"/>
              </w:rPr>
              <w:t>紅利積點回饋</w:t>
            </w:r>
          </w:p>
        </w:tc>
        <w:tc>
          <w:tcPr>
            <w:tcW w:w="8437" w:type="dxa"/>
          </w:tcPr>
          <w:p w14:paraId="024CB8F0" w14:textId="77777777" w:rsidR="00B76F52" w:rsidRPr="000A0F2A" w:rsidRDefault="00B76F52" w:rsidP="00807F9C">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■高額</w:t>
            </w:r>
            <w:r w:rsidRPr="00264960">
              <w:rPr>
                <w:rFonts w:ascii="標楷體" w:eastAsia="標楷體" w:hAnsi="標楷體" w:cs="Arial Unicode MS" w:hint="eastAsia"/>
                <w:bCs/>
                <w:color w:val="000000"/>
                <w:szCs w:val="24"/>
                <w:u w:val="single"/>
              </w:rPr>
              <w:t>卡片現金回饋‧最高享</w:t>
            </w:r>
            <w:r w:rsidRPr="00EA5EA0">
              <w:rPr>
                <w:rFonts w:ascii="標楷體" w:eastAsia="標楷體" w:hAnsi="標楷體" w:cs="Arial Unicode MS" w:hint="eastAsia"/>
                <w:b/>
                <w:bCs/>
                <w:color w:val="000000"/>
                <w:sz w:val="36"/>
                <w:szCs w:val="36"/>
                <w:u w:val="single"/>
              </w:rPr>
              <w:t>5</w:t>
            </w:r>
            <w:r w:rsidRPr="00EA5EA0">
              <w:rPr>
                <w:rFonts w:ascii="標楷體" w:eastAsia="標楷體" w:hAnsi="標楷體" w:cs="Arial Unicode MS" w:hint="eastAsia"/>
                <w:b/>
                <w:bCs/>
                <w:color w:val="000000"/>
                <w:szCs w:val="24"/>
                <w:u w:val="single"/>
              </w:rPr>
              <w:t>%</w:t>
            </w:r>
          </w:p>
          <w:p w14:paraId="545F7420" w14:textId="7CD0E767" w:rsidR="00B76F52" w:rsidRPr="00DB3CED" w:rsidRDefault="00B76F52" w:rsidP="00E44966">
            <w:pPr>
              <w:spacing w:line="400" w:lineRule="exact"/>
              <w:ind w:leftChars="45" w:left="531" w:hangingChars="176" w:hanging="423"/>
              <w:jc w:val="both"/>
              <w:rPr>
                <w:rFonts w:ascii="標楷體" w:eastAsia="標楷體" w:hAnsi="標楷體" w:cs="Arial Unicode MS"/>
                <w:b/>
                <w:bCs/>
                <w:color w:val="000000"/>
                <w:szCs w:val="24"/>
                <w:u w:val="single"/>
              </w:rPr>
            </w:pPr>
            <w:r w:rsidRPr="00DB3CED">
              <w:rPr>
                <w:rFonts w:ascii="標楷體" w:eastAsia="標楷體" w:hAnsi="標楷體" w:cs="Arial Unicode MS" w:hint="eastAsia"/>
                <w:b/>
                <w:bCs/>
                <w:color w:val="000000"/>
                <w:szCs w:val="24"/>
                <w:u w:val="single"/>
              </w:rPr>
              <w:t>1.一般消費</w:t>
            </w:r>
            <w:r w:rsidRPr="00372DB2">
              <w:rPr>
                <w:rFonts w:ascii="標楷體" w:eastAsia="標楷體" w:hAnsi="標楷體" w:cs="Arial Unicode MS" w:hint="eastAsia"/>
                <w:b/>
                <w:bCs/>
                <w:color w:val="000000"/>
                <w:sz w:val="36"/>
                <w:szCs w:val="36"/>
                <w:u w:val="single"/>
              </w:rPr>
              <w:t>1.3</w:t>
            </w:r>
            <w:r w:rsidRPr="00EA5EA0">
              <w:rPr>
                <w:rFonts w:ascii="標楷體" w:eastAsia="標楷體" w:hAnsi="標楷體" w:cs="Arial Unicode MS" w:hint="eastAsia"/>
                <w:b/>
                <w:bCs/>
                <w:color w:val="000000"/>
                <w:szCs w:val="24"/>
                <w:u w:val="single"/>
              </w:rPr>
              <w:t>%</w:t>
            </w:r>
            <w:r w:rsidRPr="00DB3CED">
              <w:rPr>
                <w:rFonts w:ascii="標楷體" w:eastAsia="標楷體" w:hAnsi="標楷體" w:cs="Arial Unicode MS" w:hint="eastAsia"/>
                <w:b/>
                <w:bCs/>
                <w:color w:val="000000"/>
                <w:szCs w:val="24"/>
                <w:u w:val="single"/>
              </w:rPr>
              <w:t>現金回饋</w:t>
            </w:r>
          </w:p>
          <w:p w14:paraId="28C5EB1D" w14:textId="2B097B00" w:rsidR="00B76F52" w:rsidRPr="00264960" w:rsidRDefault="00B76F52" w:rsidP="00E44966">
            <w:pPr>
              <w:spacing w:line="400" w:lineRule="exact"/>
              <w:ind w:leftChars="108" w:left="309" w:hangingChars="21" w:hanging="50"/>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申辦電子化帳單，享一般消費不限國內外1.3%現金回饋</w:t>
            </w:r>
            <w:r w:rsidR="0099571E" w:rsidRPr="00264960">
              <w:rPr>
                <w:rFonts w:ascii="標楷體" w:eastAsia="標楷體" w:hAnsi="標楷體" w:cs="Arial Unicode MS" w:hint="eastAsia"/>
                <w:bCs/>
                <w:color w:val="000000"/>
                <w:szCs w:val="24"/>
                <w:u w:val="single"/>
              </w:rPr>
              <w:t>。</w:t>
            </w:r>
          </w:p>
          <w:p w14:paraId="36AD1602" w14:textId="25C0682C" w:rsidR="00B76F52" w:rsidRPr="00264960" w:rsidRDefault="00B76F52" w:rsidP="00E44966">
            <w:pPr>
              <w:spacing w:line="400" w:lineRule="exact"/>
              <w:ind w:leftChars="108" w:left="545" w:hangingChars="119" w:hanging="286"/>
              <w:jc w:val="both"/>
              <w:rPr>
                <w:rFonts w:ascii="標楷體" w:eastAsia="標楷體" w:hAnsi="標楷體" w:cs="Arial Unicode MS"/>
                <w:bCs/>
                <w:color w:val="000000"/>
                <w:szCs w:val="24"/>
                <w:u w:val="single"/>
              </w:rPr>
            </w:pPr>
            <w:r w:rsidRPr="00264960">
              <w:rPr>
                <w:rFonts w:ascii="標楷體" w:eastAsia="標楷體" w:hAnsi="標楷體" w:cs="Arial Unicode MS" w:hint="eastAsia"/>
                <w:color w:val="000000"/>
                <w:szCs w:val="24"/>
              </w:rPr>
              <w:t>●回饋無上限</w:t>
            </w:r>
            <w:r w:rsidRPr="00264960">
              <w:rPr>
                <w:rFonts w:ascii="標楷體" w:eastAsia="標楷體" w:hAnsi="標楷體" w:cs="Arial Unicode MS" w:hint="eastAsia"/>
                <w:bCs/>
                <w:color w:val="000000"/>
                <w:szCs w:val="24"/>
              </w:rPr>
              <w:t>，</w:t>
            </w:r>
            <w:r w:rsidRPr="00264960">
              <w:rPr>
                <w:rFonts w:ascii="標楷體" w:eastAsia="標楷體" w:hAnsi="標楷體" w:cs="Arial Unicode MS" w:hint="eastAsia"/>
                <w:bCs/>
                <w:color w:val="000000"/>
                <w:szCs w:val="24"/>
                <w:u w:val="single"/>
              </w:rPr>
              <w:t>不限請領補助款</w:t>
            </w:r>
            <w:r w:rsidR="0099571E" w:rsidRPr="00264960">
              <w:rPr>
                <w:rFonts w:ascii="標楷體" w:eastAsia="標楷體" w:hAnsi="標楷體" w:cs="Arial Unicode MS" w:hint="eastAsia"/>
                <w:bCs/>
                <w:color w:val="000000"/>
                <w:szCs w:val="24"/>
                <w:u w:val="single"/>
              </w:rPr>
              <w:t>。</w:t>
            </w:r>
          </w:p>
          <w:p w14:paraId="55C37E90" w14:textId="307C96AC" w:rsidR="00B76F52" w:rsidRPr="00264960"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當月直接回饋至持卡人帳單中</w:t>
            </w:r>
            <w:r w:rsidRPr="00264960">
              <w:rPr>
                <w:rFonts w:ascii="標楷體" w:eastAsia="標楷體" w:hAnsi="標楷體" w:cs="Arial Unicode MS" w:hint="eastAsia"/>
                <w:color w:val="000000"/>
                <w:szCs w:val="24"/>
              </w:rPr>
              <w:t>。</w:t>
            </w:r>
          </w:p>
          <w:p w14:paraId="47DB4A08" w14:textId="77777777" w:rsidR="00B76F52" w:rsidRPr="00D50E4E"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●附卡同享正卡優惠。(附卡人需年滿15歲且為正卡之配偶、父母、子女、兄弟姊妹或配偶父母)</w:t>
            </w:r>
          </w:p>
          <w:p w14:paraId="012D2014" w14:textId="5B75EEC1" w:rsidR="00B76F52" w:rsidRPr="00D50E4E" w:rsidRDefault="00B76F52" w:rsidP="00E44966">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(未申辦電子化帳單則享一般消費</w:t>
            </w:r>
            <w:r w:rsidRPr="00D50E4E">
              <w:rPr>
                <w:rFonts w:ascii="標楷體" w:eastAsia="標楷體" w:hAnsi="標楷體" w:cs="Arial Unicode MS" w:hint="eastAsia"/>
                <w:color w:val="000000"/>
                <w:sz w:val="28"/>
                <w:szCs w:val="24"/>
              </w:rPr>
              <w:t>1.1%</w:t>
            </w:r>
            <w:r w:rsidRPr="00D50E4E">
              <w:rPr>
                <w:rFonts w:ascii="標楷體" w:eastAsia="標楷體" w:hAnsi="標楷體" w:cs="Arial Unicode MS" w:hint="eastAsia"/>
                <w:color w:val="000000"/>
                <w:szCs w:val="24"/>
              </w:rPr>
              <w:t>現金回饋，回饋無上限)</w:t>
            </w:r>
          </w:p>
          <w:p w14:paraId="42B3E814" w14:textId="78D07949" w:rsidR="00B76F52" w:rsidRPr="00D50E4E" w:rsidRDefault="00B76F52" w:rsidP="00807F9C">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(一般消費定義以聯邦銀行信用卡網站公告為準)</w:t>
            </w:r>
          </w:p>
          <w:p w14:paraId="0ADB1292" w14:textId="77777777" w:rsidR="00B76F52" w:rsidRPr="00D50E4E" w:rsidRDefault="00B76F52" w:rsidP="00807F9C">
            <w:pPr>
              <w:snapToGrid w:val="0"/>
              <w:spacing w:line="400" w:lineRule="exact"/>
              <w:ind w:leftChars="1" w:left="1471" w:hangingChars="612" w:hanging="1469"/>
              <w:rPr>
                <w:rFonts w:ascii="標楷體" w:eastAsia="標楷體" w:hAnsi="標楷體" w:cs="Arial Unicode MS"/>
                <w:color w:val="000000"/>
                <w:szCs w:val="24"/>
              </w:rPr>
            </w:pPr>
            <w:r w:rsidRPr="00D50E4E">
              <w:rPr>
                <w:rFonts w:ascii="標楷體" w:eastAsia="標楷體" w:hAnsi="標楷體" w:hint="eastAsia"/>
                <w:bCs/>
                <w:szCs w:val="24"/>
                <w:bdr w:val="single" w:sz="4" w:space="0" w:color="auto"/>
              </w:rPr>
              <w:t>聯邦獨家</w:t>
            </w:r>
          </w:p>
          <w:p w14:paraId="11643393" w14:textId="188D634C" w:rsidR="00B76F52" w:rsidRPr="000A0F2A" w:rsidRDefault="00B76F52" w:rsidP="00807F9C">
            <w:pPr>
              <w:spacing w:line="400" w:lineRule="exact"/>
              <w:ind w:leftChars="44" w:left="387" w:hangingChars="117" w:hanging="281"/>
              <w:jc w:val="both"/>
              <w:rPr>
                <w:rFonts w:ascii="標楷體" w:eastAsia="標楷體" w:hAnsi="標楷體"/>
                <w:b/>
                <w:bCs/>
                <w:szCs w:val="24"/>
                <w:u w:val="single"/>
              </w:rPr>
            </w:pPr>
            <w:r w:rsidRPr="00D50E4E">
              <w:rPr>
                <w:rFonts w:ascii="標楷體" w:eastAsia="標楷體" w:hAnsi="標楷體" w:cs="Arial Unicode MS" w:hint="eastAsia"/>
                <w:b/>
                <w:bCs/>
                <w:color w:val="000000"/>
                <w:szCs w:val="24"/>
                <w:u w:val="single"/>
              </w:rPr>
              <w:t>2.</w:t>
            </w:r>
            <w:r w:rsidRPr="00264960">
              <w:rPr>
                <w:rFonts w:ascii="標楷體" w:eastAsia="標楷體" w:hAnsi="標楷體" w:cs="Arial Unicode MS" w:hint="eastAsia"/>
                <w:bCs/>
                <w:color w:val="000000"/>
                <w:szCs w:val="24"/>
                <w:u w:val="single"/>
              </w:rPr>
              <w:t>指定量販/外送消費享</w:t>
            </w:r>
            <w:r w:rsidRPr="00D50E4E">
              <w:rPr>
                <w:rFonts w:ascii="標楷體" w:eastAsia="標楷體" w:hAnsi="標楷體" w:cs="Arial Unicode MS" w:hint="eastAsia"/>
                <w:b/>
                <w:bCs/>
                <w:color w:val="000000"/>
                <w:sz w:val="32"/>
                <w:szCs w:val="24"/>
                <w:u w:val="single"/>
              </w:rPr>
              <w:t>5</w:t>
            </w:r>
            <w:r w:rsidRPr="00D50E4E">
              <w:rPr>
                <w:rFonts w:ascii="標楷體" w:eastAsia="標楷體" w:hAnsi="標楷體" w:cs="Arial Unicode MS" w:hint="eastAsia"/>
                <w:b/>
                <w:bCs/>
                <w:color w:val="000000"/>
                <w:szCs w:val="24"/>
                <w:u w:val="single"/>
              </w:rPr>
              <w:t>%</w:t>
            </w:r>
            <w:r w:rsidRPr="00264960">
              <w:rPr>
                <w:rFonts w:ascii="標楷體" w:eastAsia="標楷體" w:hAnsi="標楷體" w:cs="Arial Unicode MS" w:hint="eastAsia"/>
                <w:bCs/>
                <w:color w:val="000000"/>
                <w:szCs w:val="24"/>
                <w:u w:val="single"/>
              </w:rPr>
              <w:t>現金回饋</w:t>
            </w:r>
            <w:r w:rsidRPr="00264960">
              <w:rPr>
                <w:rFonts w:ascii="標楷體" w:eastAsia="標楷體" w:hAnsi="標楷體" w:hint="eastAsia"/>
                <w:bCs/>
                <w:szCs w:val="24"/>
                <w:u w:val="single"/>
              </w:rPr>
              <w:t>。</w:t>
            </w:r>
            <w:r w:rsidRPr="00D50E4E">
              <w:rPr>
                <w:rFonts w:ascii="標楷體" w:eastAsia="標楷體" w:hAnsi="標楷體" w:hint="eastAsia"/>
                <w:bCs/>
                <w:szCs w:val="24"/>
              </w:rPr>
              <w:t>(含原始卡片回饋</w:t>
            </w:r>
            <w:r w:rsidRPr="000A0F2A">
              <w:rPr>
                <w:rFonts w:ascii="標楷體" w:eastAsia="標楷體" w:hAnsi="標楷體" w:hint="eastAsia"/>
                <w:bCs/>
                <w:szCs w:val="24"/>
              </w:rPr>
              <w:t>，每年</w:t>
            </w:r>
            <w:r>
              <w:rPr>
                <w:rFonts w:ascii="標楷體" w:eastAsia="標楷體" w:hAnsi="標楷體" w:hint="eastAsia"/>
                <w:bCs/>
                <w:szCs w:val="24"/>
              </w:rPr>
              <w:t>最高可回饋</w:t>
            </w:r>
            <w:r w:rsidRPr="000A0F2A">
              <w:rPr>
                <w:rFonts w:ascii="標楷體" w:eastAsia="標楷體" w:hAnsi="標楷體" w:hint="eastAsia"/>
                <w:bCs/>
                <w:szCs w:val="24"/>
              </w:rPr>
              <w:t>1,</w:t>
            </w:r>
            <w:r>
              <w:rPr>
                <w:rFonts w:ascii="標楷體" w:eastAsia="標楷體" w:hAnsi="標楷體" w:hint="eastAsia"/>
                <w:bCs/>
                <w:szCs w:val="24"/>
              </w:rPr>
              <w:t>5</w:t>
            </w:r>
            <w:r w:rsidRPr="000A0F2A">
              <w:rPr>
                <w:rFonts w:ascii="標楷體" w:eastAsia="標楷體" w:hAnsi="標楷體" w:hint="eastAsia"/>
                <w:bCs/>
                <w:szCs w:val="24"/>
              </w:rPr>
              <w:t>00元</w:t>
            </w:r>
            <w:r>
              <w:rPr>
                <w:rFonts w:ascii="標楷體" w:eastAsia="標楷體" w:hAnsi="標楷體" w:hint="eastAsia"/>
                <w:bCs/>
                <w:szCs w:val="24"/>
              </w:rPr>
              <w:t>，合約三年享最高</w:t>
            </w:r>
            <w:r w:rsidRPr="00264960">
              <w:rPr>
                <w:rFonts w:ascii="標楷體" w:eastAsia="標楷體" w:hAnsi="標楷體" w:hint="eastAsia"/>
                <w:b/>
                <w:bCs/>
                <w:szCs w:val="24"/>
              </w:rPr>
              <w:t>4,5</w:t>
            </w:r>
            <w:r w:rsidRPr="00264960">
              <w:rPr>
                <w:rFonts w:ascii="標楷體" w:eastAsia="標楷體" w:hAnsi="標楷體"/>
                <w:b/>
                <w:bCs/>
                <w:szCs w:val="24"/>
              </w:rPr>
              <w:t>00</w:t>
            </w:r>
            <w:r w:rsidRPr="00264960">
              <w:rPr>
                <w:rFonts w:ascii="標楷體" w:eastAsia="標楷體" w:hAnsi="標楷體" w:hint="eastAsia"/>
                <w:b/>
                <w:bCs/>
                <w:szCs w:val="24"/>
              </w:rPr>
              <w:t>元</w:t>
            </w:r>
            <w:r w:rsidRPr="000A0F2A">
              <w:rPr>
                <w:rFonts w:ascii="標楷體" w:eastAsia="標楷體" w:hAnsi="標楷體" w:hint="eastAsia"/>
                <w:bCs/>
                <w:szCs w:val="24"/>
              </w:rPr>
              <w:t>)</w:t>
            </w:r>
          </w:p>
          <w:p w14:paraId="4C1B3B49" w14:textId="77777777" w:rsidR="00B76F52" w:rsidRPr="00264960" w:rsidRDefault="00B76F52" w:rsidP="00E44966">
            <w:pPr>
              <w:spacing w:line="400" w:lineRule="exact"/>
              <w:ind w:leftChars="108" w:left="545" w:hangingChars="119" w:hanging="286"/>
              <w:jc w:val="both"/>
              <w:rPr>
                <w:rFonts w:ascii="標楷體" w:eastAsia="標楷體" w:hAnsi="標楷體"/>
                <w:bCs/>
                <w:szCs w:val="24"/>
                <w:u w:val="single"/>
              </w:rPr>
            </w:pPr>
            <w:r w:rsidRPr="00264960">
              <w:rPr>
                <w:rFonts w:ascii="標楷體" w:eastAsia="標楷體" w:hAnsi="標楷體" w:hint="eastAsia"/>
                <w:bCs/>
                <w:szCs w:val="24"/>
              </w:rPr>
              <w:t>●</w:t>
            </w:r>
            <w:r w:rsidRPr="00264960">
              <w:rPr>
                <w:rFonts w:ascii="標楷體" w:eastAsia="標楷體" w:hAnsi="標楷體" w:cs="Arial Unicode MS" w:hint="eastAsia"/>
                <w:bCs/>
                <w:color w:val="000000"/>
                <w:szCs w:val="24"/>
                <w:u w:val="single"/>
              </w:rPr>
              <w:t>當月直接回饋至持卡人帳單中</w:t>
            </w:r>
            <w:r w:rsidRPr="00264960">
              <w:rPr>
                <w:rFonts w:ascii="標楷體" w:eastAsia="標楷體" w:hAnsi="標楷體" w:cs="Arial Unicode MS" w:hint="eastAsia"/>
                <w:color w:val="000000"/>
                <w:szCs w:val="24"/>
              </w:rPr>
              <w:t>。</w:t>
            </w:r>
          </w:p>
          <w:p w14:paraId="4BBE31CA" w14:textId="13E53948"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●指定量販</w:t>
            </w:r>
            <w:r w:rsidR="00264960">
              <w:rPr>
                <w:rFonts w:ascii="標楷體" w:eastAsia="標楷體" w:hAnsi="標楷體" w:hint="eastAsia"/>
                <w:bCs/>
                <w:szCs w:val="24"/>
              </w:rPr>
              <w:t>/外送</w:t>
            </w:r>
            <w:r w:rsidRPr="000A0F2A">
              <w:rPr>
                <w:rFonts w:ascii="標楷體" w:eastAsia="標楷體" w:hAnsi="標楷體" w:hint="eastAsia"/>
                <w:bCs/>
                <w:szCs w:val="24"/>
              </w:rPr>
              <w:t>定義：家樂福、全聯福利中心、愛買、大潤發、大樂、大買家、楓康超市、愛國超市</w:t>
            </w:r>
            <w:r w:rsidR="00264960">
              <w:rPr>
                <w:rFonts w:ascii="標楷體" w:eastAsia="標楷體" w:hAnsi="標楷體" w:hint="eastAsia"/>
                <w:bCs/>
                <w:szCs w:val="24"/>
              </w:rPr>
              <w:t>、foodpanda、Uber</w:t>
            </w:r>
            <w:r w:rsidR="00264960">
              <w:rPr>
                <w:rFonts w:ascii="標楷體" w:eastAsia="標楷體" w:hAnsi="標楷體"/>
                <w:bCs/>
                <w:szCs w:val="24"/>
              </w:rPr>
              <w:t>E</w:t>
            </w:r>
            <w:r w:rsidR="00264960">
              <w:rPr>
                <w:rFonts w:ascii="標楷體" w:eastAsia="標楷體" w:hAnsi="標楷體" w:hint="eastAsia"/>
                <w:bCs/>
                <w:szCs w:val="24"/>
              </w:rPr>
              <w:t>ats</w:t>
            </w:r>
            <w:r w:rsidRPr="000A0F2A">
              <w:rPr>
                <w:rFonts w:ascii="標楷體" w:eastAsia="標楷體" w:hAnsi="標楷體" w:hint="eastAsia"/>
                <w:bCs/>
                <w:szCs w:val="24"/>
              </w:rPr>
              <w:t>。</w:t>
            </w:r>
          </w:p>
          <w:p w14:paraId="679FB19A" w14:textId="3D7C1491" w:rsidR="00E06E5D" w:rsidRPr="00E06E5D" w:rsidRDefault="00E06E5D"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w:t>
            </w:r>
            <w:r w:rsidRPr="00E06E5D">
              <w:rPr>
                <w:rFonts w:ascii="標楷體" w:eastAsia="標楷體" w:hAnsi="標楷體" w:hint="eastAsia"/>
                <w:bCs/>
                <w:szCs w:val="24"/>
              </w:rPr>
              <w:t>限與本行簽約單位之現職人員</w:t>
            </w:r>
            <w:r>
              <w:rPr>
                <w:rFonts w:ascii="標楷體" w:eastAsia="標楷體" w:hAnsi="標楷體" w:hint="eastAsia"/>
                <w:bCs/>
                <w:szCs w:val="24"/>
              </w:rPr>
              <w:t>適用。</w:t>
            </w:r>
          </w:p>
          <w:p w14:paraId="5464BB26" w14:textId="5C64741F"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lastRenderedPageBreak/>
              <w:t>●</w:t>
            </w:r>
            <w:r w:rsidRPr="00726902">
              <w:rPr>
                <w:rFonts w:ascii="標楷體" w:eastAsia="標楷體" w:hAnsi="標楷體" w:hint="eastAsia"/>
                <w:color w:val="323232"/>
                <w:szCs w:val="24"/>
                <w:shd w:val="clear" w:color="auto" w:fill="FFFFFF"/>
              </w:rPr>
              <w:t>每年最高回饋金額1,</w:t>
            </w:r>
            <w:r>
              <w:rPr>
                <w:rFonts w:ascii="標楷體" w:eastAsia="標楷體" w:hAnsi="標楷體" w:hint="eastAsia"/>
                <w:color w:val="323232"/>
                <w:szCs w:val="24"/>
                <w:shd w:val="clear" w:color="auto" w:fill="FFFFFF"/>
              </w:rPr>
              <w:t>5</w:t>
            </w:r>
            <w:r w:rsidRPr="00726902">
              <w:rPr>
                <w:rFonts w:ascii="標楷體" w:eastAsia="標楷體" w:hAnsi="標楷體" w:hint="eastAsia"/>
                <w:color w:val="323232"/>
                <w:szCs w:val="24"/>
                <w:shd w:val="clear" w:color="auto" w:fill="FFFFFF"/>
              </w:rPr>
              <w:t>00元且須於當年度抵扣完畢，如消費達回饋上</w:t>
            </w:r>
            <w:r>
              <w:rPr>
                <w:rFonts w:ascii="標楷體" w:eastAsia="標楷體" w:hAnsi="標楷體" w:hint="eastAsia"/>
                <w:color w:val="323232"/>
                <w:szCs w:val="24"/>
                <w:shd w:val="clear" w:color="auto" w:fill="FFFFFF"/>
              </w:rPr>
              <w:t>限則</w:t>
            </w:r>
            <w:r w:rsidRPr="00726902">
              <w:rPr>
                <w:rFonts w:ascii="標楷體" w:eastAsia="標楷體" w:hAnsi="標楷體" w:hint="eastAsia"/>
                <w:color w:val="323232"/>
                <w:szCs w:val="24"/>
                <w:shd w:val="clear" w:color="auto" w:fill="FFFFFF"/>
              </w:rPr>
              <w:t>以卡片</w:t>
            </w:r>
            <w:r w:rsidR="00474B17">
              <w:rPr>
                <w:rFonts w:ascii="標楷體" w:eastAsia="標楷體" w:hAnsi="標楷體" w:hint="eastAsia"/>
                <w:color w:val="323232"/>
                <w:szCs w:val="24"/>
                <w:shd w:val="clear" w:color="auto" w:fill="FFFFFF"/>
              </w:rPr>
              <w:t>一般消費</w:t>
            </w:r>
            <w:r w:rsidRPr="00726902">
              <w:rPr>
                <w:rFonts w:ascii="標楷體" w:eastAsia="標楷體" w:hAnsi="標楷體" w:hint="eastAsia"/>
                <w:color w:val="323232"/>
                <w:szCs w:val="24"/>
                <w:shd w:val="clear" w:color="auto" w:fill="FFFFFF"/>
              </w:rPr>
              <w:t>原始回饋計</w:t>
            </w:r>
            <w:r>
              <w:rPr>
                <w:rFonts w:ascii="標楷體" w:eastAsia="標楷體" w:hAnsi="標楷體" w:hint="eastAsia"/>
                <w:color w:val="323232"/>
                <w:szCs w:val="24"/>
                <w:shd w:val="clear" w:color="auto" w:fill="FFFFFF"/>
              </w:rPr>
              <w:t>。</w:t>
            </w:r>
          </w:p>
          <w:p w14:paraId="376C95EB" w14:textId="7CF05076" w:rsidR="00B76F52" w:rsidRDefault="00B76F52" w:rsidP="00E44966">
            <w:pPr>
              <w:spacing w:after="240" w:line="400" w:lineRule="exact"/>
              <w:ind w:leftChars="108" w:left="324" w:hangingChars="27" w:hanging="65"/>
              <w:rPr>
                <w:rFonts w:ascii="標楷體" w:eastAsia="標楷體" w:hAnsi="標楷體"/>
                <w:bCs/>
                <w:szCs w:val="24"/>
              </w:rPr>
            </w:pPr>
            <w:r w:rsidRPr="00D50E4E">
              <w:rPr>
                <w:rFonts w:ascii="標楷體" w:eastAsia="標楷體" w:hAnsi="標楷體" w:hint="eastAsia"/>
                <w:bCs/>
                <w:szCs w:val="24"/>
              </w:rPr>
              <w:t>(</w:t>
            </w:r>
            <w:r w:rsidRPr="00D50E4E">
              <w:rPr>
                <w:rFonts w:ascii="標楷體" w:eastAsia="標楷體" w:hAnsi="標楷體" w:cs="Arial Unicode MS" w:hint="eastAsia"/>
                <w:color w:val="000000"/>
                <w:szCs w:val="24"/>
              </w:rPr>
              <w:t>一般消費定義及</w:t>
            </w:r>
            <w:r w:rsidRPr="000A0F2A">
              <w:rPr>
                <w:rFonts w:ascii="標楷體" w:eastAsia="標楷體" w:hAnsi="標楷體" w:hint="eastAsia"/>
                <w:bCs/>
                <w:szCs w:val="24"/>
              </w:rPr>
              <w:t>活動注意事項以聯邦銀行信用卡網站公告為準)</w:t>
            </w:r>
          </w:p>
          <w:p w14:paraId="3F68211F"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18CB8698" w14:textId="4AB5215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■租車享</w:t>
            </w:r>
            <w:r w:rsidRPr="00EA5EA0">
              <w:rPr>
                <w:rFonts w:ascii="標楷體" w:eastAsia="標楷體" w:hAnsi="標楷體" w:hint="eastAsia"/>
                <w:b/>
                <w:bCs/>
                <w:sz w:val="36"/>
                <w:szCs w:val="36"/>
                <w:u w:val="single"/>
              </w:rPr>
              <w:t>3</w:t>
            </w:r>
            <w:r>
              <w:rPr>
                <w:rFonts w:ascii="標楷體" w:eastAsia="標楷體" w:hAnsi="標楷體" w:hint="eastAsia"/>
                <w:b/>
                <w:bCs/>
                <w:szCs w:val="24"/>
                <w:u w:val="single"/>
              </w:rPr>
              <w:t>折</w:t>
            </w:r>
            <w:r w:rsidRPr="000A0F2A">
              <w:rPr>
                <w:rFonts w:ascii="標楷體" w:eastAsia="標楷體" w:hAnsi="標楷體" w:hint="eastAsia"/>
                <w:b/>
                <w:bCs/>
                <w:szCs w:val="24"/>
                <w:u w:val="single"/>
              </w:rPr>
              <w:t>超級優惠</w:t>
            </w:r>
            <w:r w:rsidR="00B25777">
              <w:rPr>
                <w:rFonts w:ascii="標楷體" w:eastAsia="標楷體" w:hAnsi="標楷體" w:hint="eastAsia"/>
                <w:b/>
                <w:bCs/>
                <w:szCs w:val="24"/>
                <w:u w:val="single"/>
              </w:rPr>
              <w:t>(現折70%)</w:t>
            </w:r>
          </w:p>
          <w:p w14:paraId="52F73103" w14:textId="77777777" w:rsidR="00E44966" w:rsidRPr="000A0F2A" w:rsidRDefault="00E44966" w:rsidP="00807F9C">
            <w:pPr>
              <w:snapToGrid w:val="0"/>
              <w:spacing w:line="400" w:lineRule="exact"/>
              <w:ind w:leftChars="103" w:left="528" w:hangingChars="117" w:hanging="281"/>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「聯邦租車」享</w:t>
            </w:r>
            <w:r w:rsidRPr="000A0F2A">
              <w:rPr>
                <w:rFonts w:ascii="標楷體" w:eastAsia="標楷體" w:hAnsi="標楷體" w:hint="eastAsia"/>
                <w:b/>
                <w:bCs/>
                <w:szCs w:val="24"/>
              </w:rPr>
              <w:t>2日內3折</w:t>
            </w:r>
            <w:r w:rsidRPr="000A0F2A">
              <w:rPr>
                <w:rFonts w:ascii="標楷體" w:eastAsia="標楷體" w:hAnsi="標楷體" w:hint="eastAsia"/>
                <w:bCs/>
                <w:szCs w:val="24"/>
              </w:rPr>
              <w:t>。(依車型不同,原價介於</w:t>
            </w:r>
            <w:r>
              <w:rPr>
                <w:rFonts w:ascii="標楷體" w:eastAsia="標楷體" w:hAnsi="標楷體" w:hint="eastAsia"/>
                <w:bCs/>
                <w:szCs w:val="24"/>
              </w:rPr>
              <w:t>2,5</w:t>
            </w:r>
            <w:r w:rsidRPr="000A0F2A">
              <w:rPr>
                <w:rFonts w:ascii="標楷體" w:eastAsia="標楷體" w:hAnsi="標楷體" w:hint="eastAsia"/>
                <w:bCs/>
                <w:szCs w:val="24"/>
              </w:rPr>
              <w:t>00元~ 5,000元之間)，採網路預約，每年每人</w:t>
            </w:r>
            <w:r>
              <w:rPr>
                <w:rFonts w:ascii="標楷體" w:eastAsia="標楷體" w:hAnsi="標楷體" w:hint="eastAsia"/>
                <w:bCs/>
                <w:szCs w:val="24"/>
              </w:rPr>
              <w:t>優惠</w:t>
            </w:r>
            <w:r w:rsidRPr="000A0F2A">
              <w:rPr>
                <w:rFonts w:ascii="標楷體" w:eastAsia="標楷體" w:hAnsi="標楷體" w:hint="eastAsia"/>
                <w:bCs/>
                <w:szCs w:val="24"/>
              </w:rPr>
              <w:t>1次。</w:t>
            </w:r>
          </w:p>
          <w:p w14:paraId="702017FA" w14:textId="77777777" w:rsidR="00E44966" w:rsidRDefault="00E44966" w:rsidP="00807F9C">
            <w:pPr>
              <w:snapToGrid w:val="0"/>
              <w:spacing w:line="400" w:lineRule="exact"/>
              <w:ind w:leftChars="103" w:left="415" w:hangingChars="70" w:hanging="168"/>
              <w:jc w:val="both"/>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另享</w:t>
            </w:r>
            <w:r w:rsidRPr="000A0F2A">
              <w:rPr>
                <w:rFonts w:ascii="標楷體" w:eastAsia="標楷體" w:hAnsi="標楷體" w:hint="eastAsia"/>
                <w:b/>
                <w:bCs/>
                <w:szCs w:val="24"/>
              </w:rPr>
              <w:t>平假日5折</w:t>
            </w:r>
            <w:r w:rsidRPr="000A0F2A">
              <w:rPr>
                <w:rFonts w:ascii="標楷體" w:eastAsia="標楷體" w:hAnsi="標楷體" w:hint="eastAsia"/>
                <w:bCs/>
                <w:szCs w:val="24"/>
              </w:rPr>
              <w:t>優惠折扣，不限次數</w:t>
            </w:r>
            <w:r>
              <w:rPr>
                <w:rFonts w:ascii="標楷體" w:eastAsia="標楷體" w:hAnsi="標楷體" w:hint="eastAsia"/>
                <w:bCs/>
                <w:szCs w:val="24"/>
              </w:rPr>
              <w:t>。</w:t>
            </w:r>
          </w:p>
          <w:p w14:paraId="1A44D47F" w14:textId="77777777" w:rsidR="00E44966" w:rsidRDefault="00E44966" w:rsidP="00B25777">
            <w:pPr>
              <w:snapToGrid w:val="0"/>
              <w:spacing w:line="400" w:lineRule="exact"/>
              <w:ind w:leftChars="221" w:left="530" w:firstLine="2"/>
              <w:jc w:val="both"/>
              <w:rPr>
                <w:rFonts w:ascii="標楷體" w:eastAsia="標楷體" w:hAnsi="標楷體"/>
                <w:bCs/>
                <w:szCs w:val="24"/>
              </w:rPr>
            </w:pPr>
            <w:r w:rsidRPr="000A0F2A">
              <w:rPr>
                <w:rFonts w:ascii="標楷體" w:eastAsia="標楷體" w:hAnsi="標楷體" w:hint="eastAsia"/>
                <w:bCs/>
                <w:szCs w:val="24"/>
              </w:rPr>
              <w:t>(農曆春節期間除外)</w:t>
            </w:r>
          </w:p>
          <w:p w14:paraId="5D98DD95" w14:textId="77777777" w:rsidR="00E44966" w:rsidRPr="000A0F2A" w:rsidRDefault="00E44966" w:rsidP="00807F9C">
            <w:pPr>
              <w:snapToGrid w:val="0"/>
              <w:spacing w:line="400" w:lineRule="exact"/>
              <w:ind w:leftChars="103" w:left="384" w:hangingChars="57" w:hanging="137"/>
              <w:jc w:val="both"/>
              <w:rPr>
                <w:rFonts w:ascii="標楷體" w:eastAsia="標楷體" w:hAnsi="標楷體"/>
                <w:bCs/>
                <w:szCs w:val="24"/>
              </w:rPr>
            </w:pPr>
            <w:r w:rsidRPr="00E06E5D">
              <w:rPr>
                <w:rFonts w:ascii="標楷體" w:eastAsia="標楷體" w:hAnsi="標楷體" w:hint="eastAsia"/>
                <w:color w:val="000000"/>
                <w:szCs w:val="32"/>
              </w:rPr>
              <w:t>●限與本行簽約單位之現職人員適用。</w:t>
            </w:r>
          </w:p>
          <w:p w14:paraId="4C7987FA" w14:textId="77777777" w:rsidR="00E44966" w:rsidRDefault="00E44966" w:rsidP="00B25777">
            <w:pPr>
              <w:snapToGrid w:val="0"/>
              <w:spacing w:after="240" w:line="400" w:lineRule="exact"/>
              <w:ind w:leftChars="71" w:left="388" w:hangingChars="91" w:hanging="218"/>
              <w:jc w:val="both"/>
              <w:rPr>
                <w:rFonts w:ascii="標楷體" w:eastAsia="標楷體" w:hAnsi="標楷體"/>
                <w:bCs/>
              </w:rPr>
            </w:pPr>
            <w:r w:rsidRPr="000A0F2A">
              <w:rPr>
                <w:rFonts w:ascii="標楷體" w:eastAsia="標楷體" w:hAnsi="標楷體" w:hint="eastAsia"/>
                <w:bCs/>
              </w:rPr>
              <w:t>(活動注意事項以聯邦銀行信用卡網站及聯邦租車網站公告為準)</w:t>
            </w:r>
          </w:p>
          <w:p w14:paraId="6D625C68"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717FF2C5" w14:textId="3E89EC6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■指定餐廳平日午晚餐</w:t>
            </w:r>
            <w:r w:rsidRPr="00EA5EA0">
              <w:rPr>
                <w:rFonts w:ascii="標楷體" w:eastAsia="標楷體" w:hAnsi="標楷體" w:hint="eastAsia"/>
                <w:b/>
                <w:bCs/>
                <w:sz w:val="36"/>
                <w:szCs w:val="36"/>
                <w:u w:val="single"/>
              </w:rPr>
              <w:t>兩人同行一人免費</w:t>
            </w:r>
            <w:r w:rsidR="00B25777" w:rsidRPr="00B25777">
              <w:rPr>
                <w:rFonts w:ascii="標楷體" w:eastAsia="標楷體" w:hAnsi="標楷體" w:hint="eastAsia"/>
                <w:b/>
                <w:bCs/>
                <w:szCs w:val="24"/>
                <w:u w:val="single"/>
              </w:rPr>
              <w:t>(現折50%)</w:t>
            </w:r>
          </w:p>
          <w:p w14:paraId="54916C79" w14:textId="426B39CE" w:rsidR="00E44966" w:rsidRPr="000A0F2A" w:rsidRDefault="00B25777" w:rsidP="00B25777">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022E01">
              <w:rPr>
                <w:rFonts w:ascii="標楷體" w:eastAsia="標楷體" w:hAnsi="標楷體" w:hint="eastAsia"/>
                <w:bCs/>
                <w:szCs w:val="24"/>
              </w:rPr>
              <w:t>112年</w:t>
            </w:r>
            <w:r w:rsidR="00E44966" w:rsidRPr="000A0F2A">
              <w:rPr>
                <w:rFonts w:ascii="標楷體" w:eastAsia="標楷體" w:hAnsi="標楷體" w:hint="eastAsia"/>
                <w:bCs/>
                <w:szCs w:val="24"/>
              </w:rPr>
              <w:t>12月31日</w:t>
            </w:r>
          </w:p>
          <w:p w14:paraId="69FB3000" w14:textId="68986741" w:rsidR="00E44966" w:rsidRPr="000A0F2A" w:rsidRDefault="00B25777" w:rsidP="00B25777">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697DB9">
              <w:rPr>
                <w:rFonts w:ascii="標楷體" w:eastAsia="標楷體" w:hAnsi="標楷體" w:hint="eastAsia"/>
                <w:bCs/>
                <w:szCs w:val="24"/>
              </w:rPr>
              <w:t>前月新增之一般消費滿1</w:t>
            </w:r>
            <w:r w:rsidR="00E44966" w:rsidRPr="00697DB9">
              <w:rPr>
                <w:rFonts w:ascii="標楷體" w:eastAsia="標楷體" w:hAnsi="標楷體"/>
                <w:bCs/>
                <w:szCs w:val="24"/>
              </w:rPr>
              <w:t>,</w:t>
            </w:r>
            <w:r w:rsidR="00E44966" w:rsidRPr="00697DB9">
              <w:rPr>
                <w:rFonts w:ascii="標楷體" w:eastAsia="標楷體" w:hAnsi="標楷體" w:hint="eastAsia"/>
                <w:bCs/>
                <w:szCs w:val="24"/>
              </w:rPr>
              <w:t>288元(含)以上，當月即可透過專線預約指定餐廳「平日午晚餐兩人同行一人免費」優惠，</w:t>
            </w:r>
            <w:r w:rsidR="00E44966" w:rsidRPr="000A0F2A">
              <w:rPr>
                <w:rFonts w:ascii="標楷體" w:eastAsia="標楷體" w:hAnsi="標楷體" w:hint="eastAsia"/>
                <w:bCs/>
              </w:rPr>
              <w:t>每日限量20組且每卡每日</w:t>
            </w:r>
            <w:r w:rsidR="00E44966">
              <w:rPr>
                <w:rFonts w:ascii="標楷體" w:eastAsia="標楷體" w:hAnsi="標楷體" w:hint="eastAsia"/>
                <w:bCs/>
              </w:rPr>
              <w:t>可</w:t>
            </w:r>
            <w:r w:rsidR="00E44966" w:rsidRPr="000A0F2A">
              <w:rPr>
                <w:rFonts w:ascii="標楷體" w:eastAsia="標楷體" w:hAnsi="標楷體" w:hint="eastAsia"/>
                <w:bCs/>
              </w:rPr>
              <w:t>使用1次，活動期間每持卡人最多限使用3次。</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646D6C3B" w14:textId="0DBEF246" w:rsidR="00E44966" w:rsidRDefault="00B25777" w:rsidP="00B25777">
            <w:pPr>
              <w:snapToGrid w:val="0"/>
              <w:spacing w:line="400" w:lineRule="exact"/>
              <w:ind w:leftChars="103" w:left="1068" w:hangingChars="342" w:hanging="821"/>
              <w:jc w:val="both"/>
              <w:rPr>
                <w:rFonts w:ascii="標楷體" w:eastAsia="標楷體" w:hAnsi="標楷體"/>
                <w:bCs/>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指定餐廳：</w:t>
            </w:r>
            <w:r w:rsidR="00E44966">
              <w:rPr>
                <w:rFonts w:ascii="標楷體" w:eastAsia="標楷體" w:hAnsi="標楷體" w:hint="eastAsia"/>
                <w:bCs/>
                <w:szCs w:val="24"/>
              </w:rPr>
              <w:t>欣葉日本料理</w:t>
            </w:r>
            <w:r w:rsidR="00E44966" w:rsidRPr="000A0F2A">
              <w:rPr>
                <w:rFonts w:ascii="標楷體" w:eastAsia="標楷體" w:hAnsi="標楷體" w:hint="eastAsia"/>
                <w:bCs/>
              </w:rPr>
              <w:t>(台北</w:t>
            </w:r>
            <w:r w:rsidR="00E44966">
              <w:rPr>
                <w:rFonts w:ascii="標楷體" w:eastAsia="標楷體" w:hAnsi="標楷體" w:hint="eastAsia"/>
                <w:bCs/>
              </w:rPr>
              <w:t>信義A11</w:t>
            </w:r>
            <w:r w:rsidR="00E44966" w:rsidRPr="000A0F2A">
              <w:rPr>
                <w:rFonts w:ascii="標楷體" w:eastAsia="標楷體" w:hAnsi="標楷體" w:hint="eastAsia"/>
                <w:bCs/>
              </w:rPr>
              <w:t>/</w:t>
            </w:r>
            <w:r w:rsidR="00E44966">
              <w:rPr>
                <w:rFonts w:ascii="標楷體" w:eastAsia="標楷體" w:hAnsi="標楷體" w:hint="eastAsia"/>
                <w:bCs/>
              </w:rPr>
              <w:t>館前店/健康店/桃園中茂店)</w:t>
            </w:r>
            <w:r w:rsidR="000C6190">
              <w:rPr>
                <w:rFonts w:ascii="標楷體" w:eastAsia="標楷體" w:hAnsi="標楷體" w:hint="eastAsia"/>
                <w:bCs/>
              </w:rPr>
              <w:t>。</w:t>
            </w:r>
          </w:p>
          <w:p w14:paraId="54DDF36A" w14:textId="716132A8" w:rsidR="00E44966" w:rsidRPr="00C34D21" w:rsidRDefault="00E44966" w:rsidP="00B25777">
            <w:pPr>
              <w:snapToGrid w:val="0"/>
              <w:spacing w:line="400" w:lineRule="exact"/>
              <w:ind w:leftChars="694" w:left="2799" w:hangingChars="472" w:hanging="1133"/>
              <w:jc w:val="both"/>
              <w:rPr>
                <w:rFonts w:ascii="標楷體" w:eastAsia="標楷體" w:hAnsi="標楷體"/>
                <w:bCs/>
              </w:rPr>
            </w:pPr>
            <w:r>
              <w:rPr>
                <w:rFonts w:ascii="標楷體" w:eastAsia="標楷體" w:hAnsi="標楷體" w:hint="eastAsia"/>
                <w:bCs/>
              </w:rPr>
              <w:t>饗食天堂(台北大直店/台北信義店/板橋店/桃園新光店/中壢SOGO店/新竹店/台中店/台南店/高雄店)</w:t>
            </w:r>
            <w:r w:rsidR="000C6190">
              <w:rPr>
                <w:rFonts w:ascii="標楷體" w:eastAsia="標楷體" w:hAnsi="標楷體" w:hint="eastAsia"/>
                <w:bCs/>
              </w:rPr>
              <w:t>。</w:t>
            </w:r>
          </w:p>
          <w:p w14:paraId="61D01D7F"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080871DF" w14:textId="77777777" w:rsidR="00E44966" w:rsidRPr="000A0F2A" w:rsidRDefault="00E44966" w:rsidP="00E44966">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47053E98" w14:textId="77777777"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■指定影城購票享</w:t>
            </w:r>
            <w:r w:rsidRPr="00EA5EA0">
              <w:rPr>
                <w:rFonts w:ascii="標楷體" w:eastAsia="標楷體" w:hAnsi="標楷體" w:hint="eastAsia"/>
                <w:b/>
                <w:bCs/>
                <w:sz w:val="36"/>
                <w:szCs w:val="36"/>
                <w:u w:val="single"/>
              </w:rPr>
              <w:t>30</w:t>
            </w:r>
            <w:r w:rsidRPr="000A0F2A">
              <w:rPr>
                <w:rFonts w:ascii="標楷體" w:eastAsia="標楷體" w:hAnsi="標楷體" w:hint="eastAsia"/>
                <w:b/>
                <w:bCs/>
                <w:szCs w:val="24"/>
                <w:u w:val="single"/>
              </w:rPr>
              <w:t>%優惠折扣</w:t>
            </w:r>
          </w:p>
          <w:p w14:paraId="2F3F2B1B" w14:textId="015DEC60" w:rsidR="00E44966" w:rsidRPr="000A0F2A" w:rsidRDefault="00697DB9" w:rsidP="00697DB9">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E44966">
              <w:rPr>
                <w:rFonts w:ascii="標楷體" w:eastAsia="標楷體" w:hAnsi="標楷體" w:hint="eastAsia"/>
                <w:bCs/>
                <w:szCs w:val="24"/>
              </w:rPr>
              <w:t>114年</w:t>
            </w:r>
            <w:r w:rsidR="00E44966" w:rsidRPr="000A0F2A">
              <w:rPr>
                <w:rFonts w:ascii="標楷體" w:eastAsia="標楷體" w:hAnsi="標楷體" w:hint="eastAsia"/>
                <w:bCs/>
                <w:szCs w:val="24"/>
              </w:rPr>
              <w:t>12月31日</w:t>
            </w:r>
          </w:p>
          <w:p w14:paraId="25657524" w14:textId="0B41BD1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B25777">
              <w:rPr>
                <w:rFonts w:ascii="標楷體" w:eastAsia="標楷體" w:hAnsi="標楷體" w:hint="eastAsia"/>
                <w:bCs/>
                <w:szCs w:val="24"/>
              </w:rPr>
              <w:t>前月新增之一般消費滿399元(含)以上，當月即可透過樂活網預購指定影城票券享</w:t>
            </w:r>
            <w:r w:rsidR="00E44966" w:rsidRPr="00B25777">
              <w:rPr>
                <w:rFonts w:ascii="標楷體" w:eastAsia="標楷體" w:hAnsi="標楷體" w:hint="eastAsia"/>
                <w:bCs/>
                <w:sz w:val="32"/>
                <w:szCs w:val="24"/>
              </w:rPr>
              <w:t>30%</w:t>
            </w:r>
            <w:r w:rsidR="00E44966" w:rsidRPr="00B25777">
              <w:rPr>
                <w:rFonts w:ascii="標楷體" w:eastAsia="標楷體" w:hAnsi="標楷體" w:hint="eastAsia"/>
                <w:bCs/>
                <w:szCs w:val="24"/>
              </w:rPr>
              <w:t>折扣</w:t>
            </w:r>
            <w:r w:rsidR="00E44966" w:rsidRPr="000A0F2A">
              <w:rPr>
                <w:rFonts w:ascii="標楷體" w:eastAsia="標楷體" w:hAnsi="標楷體" w:hint="eastAsia"/>
                <w:bCs/>
                <w:szCs w:val="24"/>
              </w:rPr>
              <w:t>，每卡每月</w:t>
            </w:r>
            <w:r w:rsidR="00E44966">
              <w:rPr>
                <w:rFonts w:ascii="標楷體" w:eastAsia="標楷體" w:hAnsi="標楷體" w:hint="eastAsia"/>
                <w:bCs/>
                <w:szCs w:val="24"/>
              </w:rPr>
              <w:t>可</w:t>
            </w:r>
            <w:r w:rsidR="00E44966" w:rsidRPr="000A0F2A">
              <w:rPr>
                <w:rFonts w:ascii="標楷體" w:eastAsia="標楷體" w:hAnsi="標楷體" w:hint="eastAsia"/>
                <w:bCs/>
                <w:szCs w:val="24"/>
              </w:rPr>
              <w:t>購2張，每日限量100張。</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404BA0BF" w14:textId="2A0144F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指定影城：</w:t>
            </w:r>
            <w:r w:rsidR="00E44966" w:rsidRPr="00807F9C">
              <w:rPr>
                <w:rFonts w:ascii="標楷體" w:eastAsia="標楷體" w:hAnsi="標楷體" w:hint="eastAsia"/>
                <w:bCs/>
                <w:spacing w:val="-2"/>
                <w:szCs w:val="24"/>
              </w:rPr>
              <w:t>新光影城(台北/台中/台南)、IN89豪華影城(台北/桃園/台中/高雄/澎湖)、台北喜滿客影城、喜樂時代(南港/永和)、台北總督</w:t>
            </w:r>
            <w:r w:rsidR="000C6190" w:rsidRPr="00807F9C">
              <w:rPr>
                <w:rFonts w:ascii="標楷體" w:eastAsia="標楷體" w:hAnsi="標楷體" w:hint="eastAsia"/>
                <w:bCs/>
                <w:spacing w:val="-2"/>
                <w:szCs w:val="24"/>
              </w:rPr>
              <w:t>。</w:t>
            </w:r>
          </w:p>
          <w:p w14:paraId="3062A1D8"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6659D40B" w14:textId="77777777" w:rsidR="00395AE2" w:rsidRPr="000A0F2A" w:rsidRDefault="00395AE2" w:rsidP="00395AE2">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lastRenderedPageBreak/>
              <w:t>聯邦獨家</w:t>
            </w:r>
          </w:p>
          <w:p w14:paraId="1F28AA93" w14:textId="77777777" w:rsidR="00395AE2" w:rsidRDefault="00395AE2" w:rsidP="00395AE2">
            <w:pPr>
              <w:spacing w:line="400" w:lineRule="exact"/>
              <w:ind w:leftChars="1" w:left="67" w:hangingChars="27" w:hanging="65"/>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帳單輕鬆付‧輕鬆分期繳</w:t>
            </w:r>
          </w:p>
          <w:p w14:paraId="7624978D" w14:textId="77777777" w:rsidR="00395AE2" w:rsidRPr="007E6C74" w:rsidRDefault="00395AE2" w:rsidP="00395AE2">
            <w:pPr>
              <w:spacing w:line="400" w:lineRule="exact"/>
              <w:ind w:leftChars="91" w:left="504" w:hangingChars="119" w:hanging="286"/>
              <w:jc w:val="both"/>
              <w:rPr>
                <w:rFonts w:ascii="標楷體" w:eastAsia="標楷體" w:hAnsi="標楷體"/>
                <w:bCs/>
                <w:szCs w:val="24"/>
              </w:rPr>
            </w:pPr>
            <w:r>
              <w:rPr>
                <w:rFonts w:ascii="標楷體" w:eastAsia="標楷體" w:hAnsi="標楷體" w:cs="Arial Unicode MS" w:hint="eastAsia"/>
                <w:bCs/>
                <w:color w:val="000000"/>
                <w:szCs w:val="24"/>
              </w:rPr>
              <w:t>本行簽</w:t>
            </w:r>
            <w:r w:rsidRPr="007E6C74">
              <w:rPr>
                <w:rFonts w:ascii="標楷體" w:eastAsia="標楷體" w:hAnsi="標楷體" w:hint="eastAsia"/>
                <w:bCs/>
                <w:szCs w:val="24"/>
              </w:rPr>
              <w:t>約單位之現職國民旅遊卡卡友，可享帳單輕鬆付最高12期0利率。</w:t>
            </w:r>
          </w:p>
          <w:p w14:paraId="74D6E75E" w14:textId="77777777" w:rsidR="00395AE2" w:rsidRDefault="00395AE2" w:rsidP="00395AE2">
            <w:pPr>
              <w:spacing w:after="240" w:line="400" w:lineRule="exact"/>
              <w:ind w:leftChars="91" w:left="504" w:hangingChars="119" w:hanging="286"/>
              <w:jc w:val="both"/>
              <w:rPr>
                <w:rFonts w:ascii="標楷體" w:eastAsia="標楷體" w:hAnsi="標楷體"/>
                <w:bCs/>
                <w:szCs w:val="24"/>
              </w:rPr>
            </w:pPr>
            <w:r w:rsidRPr="007E6C74">
              <w:rPr>
                <w:rFonts w:ascii="標楷體" w:eastAsia="標楷體" w:hAnsi="標楷體" w:hint="eastAsia"/>
                <w:bCs/>
                <w:szCs w:val="24"/>
              </w:rPr>
              <w:t>登錄期數3~12期任選，分期繳款更彈性。</w:t>
            </w:r>
          </w:p>
          <w:p w14:paraId="768675F0" w14:textId="77777777" w:rsidR="00E44966" w:rsidRDefault="00E44966" w:rsidP="00E44966">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B</w:t>
            </w:r>
            <w:r>
              <w:rPr>
                <w:rFonts w:ascii="標楷體" w:eastAsia="標楷體" w:hAnsi="標楷體" w:cs="Arial Unicode MS"/>
                <w:b/>
                <w:bCs/>
                <w:color w:val="000000"/>
                <w:szCs w:val="24"/>
                <w:u w:val="single"/>
              </w:rPr>
              <w:t>ooking.com</w:t>
            </w:r>
            <w:r>
              <w:rPr>
                <w:rFonts w:ascii="標楷體" w:eastAsia="標楷體" w:hAnsi="標楷體" w:cs="Arial Unicode MS" w:hint="eastAsia"/>
                <w:b/>
                <w:bCs/>
                <w:color w:val="000000"/>
                <w:szCs w:val="24"/>
                <w:u w:val="single"/>
              </w:rPr>
              <w:t>訂房優惠</w:t>
            </w:r>
          </w:p>
          <w:p w14:paraId="1F6770C0" w14:textId="21517179" w:rsidR="00E44966" w:rsidRPr="00E44966" w:rsidRDefault="00E44966" w:rsidP="00697DB9">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4</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~112</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3</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2D0C75B9" w14:textId="7F7BF31F" w:rsidR="00697DB9" w:rsidRDefault="00E44966" w:rsidP="00807F9C">
            <w:pPr>
              <w:snapToGrid w:val="0"/>
              <w:spacing w:line="400" w:lineRule="exact"/>
              <w:ind w:leftChars="103" w:left="1665" w:hangingChars="591" w:hanging="1418"/>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w:t>
            </w:r>
            <w:r w:rsidRPr="00807F9C">
              <w:rPr>
                <w:rFonts w:ascii="標楷體" w:eastAsia="標楷體" w:hAnsi="標楷體" w:hint="eastAsia"/>
                <w:bCs/>
                <w:szCs w:val="24"/>
              </w:rPr>
              <w:t>Booking</w:t>
            </w:r>
            <w:r>
              <w:rPr>
                <w:rFonts w:ascii="標楷體" w:eastAsia="標楷體" w:hAnsi="標楷體" w:cs="Arial Unicode MS" w:hint="eastAsia"/>
                <w:bCs/>
                <w:color w:val="000000"/>
                <w:szCs w:val="24"/>
              </w:rPr>
              <w:t>.com</w:t>
            </w:r>
            <w:r w:rsidR="00395AE2">
              <w:rPr>
                <w:rFonts w:ascii="標楷體" w:eastAsia="標楷體" w:hAnsi="標楷體" w:cs="Arial Unicode MS" w:hint="eastAsia"/>
                <w:bCs/>
                <w:color w:val="000000"/>
                <w:szCs w:val="24"/>
              </w:rPr>
              <w:t>聯邦</w:t>
            </w:r>
            <w:r>
              <w:rPr>
                <w:rFonts w:ascii="標楷體" w:eastAsia="標楷體" w:hAnsi="標楷體" w:cs="Arial Unicode MS" w:hint="eastAsia"/>
                <w:bCs/>
                <w:color w:val="000000"/>
                <w:szCs w:val="24"/>
              </w:rPr>
              <w:t>專屬網站訂房且入住，刷卡享稅前房價最高10%刷卡金。</w:t>
            </w:r>
          </w:p>
          <w:p w14:paraId="3884966A" w14:textId="520D0CDA" w:rsidR="00E44966" w:rsidRDefault="00E44966" w:rsidP="004071D9">
            <w:pPr>
              <w:spacing w:after="240" w:line="400" w:lineRule="exact"/>
              <w:ind w:leftChars="118" w:left="530" w:hangingChars="103" w:hanging="247"/>
              <w:jc w:val="both"/>
              <w:rPr>
                <w:rFonts w:ascii="標楷體" w:eastAsia="標楷體" w:hAnsi="標楷體"/>
                <w:szCs w:val="24"/>
              </w:rPr>
            </w:pPr>
            <w:r w:rsidRPr="000A0F2A">
              <w:rPr>
                <w:rFonts w:ascii="標楷體" w:eastAsia="標楷體" w:hAnsi="標楷體" w:hint="eastAsia"/>
                <w:szCs w:val="24"/>
              </w:rPr>
              <w:t>(上述</w:t>
            </w:r>
            <w:r>
              <w:rPr>
                <w:rFonts w:ascii="標楷體" w:eastAsia="標楷體" w:hAnsi="標楷體" w:hint="eastAsia"/>
                <w:szCs w:val="24"/>
              </w:rPr>
              <w:t>活動</w:t>
            </w:r>
            <w:r w:rsidRPr="000A0F2A">
              <w:rPr>
                <w:rFonts w:ascii="標楷體" w:eastAsia="標楷體" w:hAnsi="標楷體" w:hint="eastAsia"/>
                <w:szCs w:val="24"/>
              </w:rPr>
              <w:t>詳細內容請詳見聯邦銀行信用卡網站)</w:t>
            </w:r>
          </w:p>
          <w:p w14:paraId="7376F7C2" w14:textId="7645B432" w:rsidR="00395AE2" w:rsidRDefault="00395AE2" w:rsidP="00395AE2">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A</w:t>
            </w:r>
            <w:r>
              <w:rPr>
                <w:rFonts w:ascii="標楷體" w:eastAsia="標楷體" w:hAnsi="標楷體" w:cs="Arial Unicode MS"/>
                <w:b/>
                <w:bCs/>
                <w:color w:val="000000"/>
                <w:szCs w:val="24"/>
                <w:u w:val="single"/>
              </w:rPr>
              <w:t>goda</w:t>
            </w:r>
            <w:r>
              <w:rPr>
                <w:rFonts w:ascii="標楷體" w:eastAsia="標楷體" w:hAnsi="標楷體" w:cs="Arial Unicode MS" w:hint="eastAsia"/>
                <w:b/>
                <w:bCs/>
                <w:color w:val="000000"/>
                <w:szCs w:val="24"/>
                <w:u w:val="single"/>
              </w:rPr>
              <w:t>訂房優惠</w:t>
            </w:r>
          </w:p>
          <w:p w14:paraId="46693902" w14:textId="42611EE0" w:rsidR="00395AE2" w:rsidRPr="00E44966" w:rsidRDefault="00395AE2" w:rsidP="00395AE2">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111年1月1日~11</w:t>
            </w:r>
            <w:r>
              <w:rPr>
                <w:rFonts w:ascii="標楷體" w:eastAsia="標楷體" w:hAnsi="標楷體" w:cs="Arial Unicode MS"/>
                <w:bCs/>
                <w:color w:val="000000"/>
                <w:szCs w:val="24"/>
              </w:rPr>
              <w:t>1</w:t>
            </w:r>
            <w:r>
              <w:rPr>
                <w:rFonts w:ascii="標楷體" w:eastAsia="標楷體" w:hAnsi="標楷體" w:cs="Arial Unicode MS" w:hint="eastAsia"/>
                <w:bCs/>
                <w:color w:val="000000"/>
                <w:szCs w:val="24"/>
              </w:rPr>
              <w:t>年12月31日</w:t>
            </w:r>
          </w:p>
          <w:p w14:paraId="7C8C8356" w14:textId="16C4F2C8" w:rsidR="00395AE2" w:rsidRDefault="00395AE2" w:rsidP="00395AE2">
            <w:pPr>
              <w:spacing w:line="400" w:lineRule="exact"/>
              <w:ind w:leftChars="103" w:left="494" w:hangingChars="103" w:hanging="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於Agoda聯邦專屬網站訂房，刷卡享稅前房價最高現折7%優惠。</w:t>
            </w:r>
          </w:p>
          <w:p w14:paraId="6B1ECF68" w14:textId="2BA9E670" w:rsidR="00395AE2" w:rsidRPr="00807F9C" w:rsidRDefault="00395AE2" w:rsidP="00395AE2">
            <w:pPr>
              <w:spacing w:after="240" w:line="400" w:lineRule="exact"/>
              <w:ind w:leftChars="117" w:left="387" w:hangingChars="45" w:hanging="106"/>
              <w:jc w:val="both"/>
              <w:rPr>
                <w:rFonts w:ascii="標楷體" w:eastAsia="標楷體" w:hAnsi="標楷體"/>
                <w:spacing w:val="-2"/>
                <w:szCs w:val="24"/>
              </w:rPr>
            </w:pPr>
            <w:r w:rsidRPr="00807F9C">
              <w:rPr>
                <w:rFonts w:ascii="標楷體" w:eastAsia="標楷體" w:hAnsi="標楷體" w:hint="eastAsia"/>
                <w:spacing w:val="-2"/>
                <w:szCs w:val="24"/>
              </w:rPr>
              <w:t>(上述活動詳細內容請詳見聯邦銀行信用卡網站，新優惠內容依最新公告為準)</w:t>
            </w:r>
          </w:p>
          <w:p w14:paraId="4CBA04A1" w14:textId="1C5FE9B0" w:rsidR="00697DB9" w:rsidRDefault="00697DB9" w:rsidP="00697DB9">
            <w:pPr>
              <w:spacing w:line="400" w:lineRule="exact"/>
              <w:ind w:left="247" w:hangingChars="103" w:hanging="247"/>
              <w:jc w:val="both"/>
              <w:rPr>
                <w:rFonts w:ascii="標楷體" w:eastAsia="標楷體" w:hAnsi="標楷體"/>
                <w:szCs w:val="24"/>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可樂旅遊高鐵假期聰明旅行尊享95折</w:t>
            </w:r>
          </w:p>
          <w:p w14:paraId="5BAF5BEA" w14:textId="1FE36BE8" w:rsidR="00E44966" w:rsidRDefault="00697DB9" w:rsidP="00697DB9">
            <w:pPr>
              <w:spacing w:line="400" w:lineRule="exact"/>
              <w:ind w:leftChars="102" w:left="245" w:firstLine="2"/>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年5月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w:t>
            </w:r>
            <w:r w:rsidR="00022E01">
              <w:rPr>
                <w:rFonts w:ascii="標楷體" w:eastAsia="標楷體" w:hAnsi="標楷體" w:cs="Arial Unicode MS" w:hint="eastAsia"/>
                <w:bCs/>
                <w:color w:val="000000"/>
                <w:szCs w:val="24"/>
              </w:rPr>
              <w:t>111年</w:t>
            </w:r>
            <w:r>
              <w:rPr>
                <w:rFonts w:ascii="標楷體" w:eastAsia="標楷體" w:hAnsi="標楷體" w:cs="Arial Unicode MS" w:hint="eastAsia"/>
                <w:bCs/>
                <w:color w:val="000000"/>
                <w:szCs w:val="24"/>
              </w:rPr>
              <w:t>12</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47BEEA7B" w14:textId="696200A4" w:rsidR="00697DB9" w:rsidRDefault="00697DB9" w:rsidP="00697DB9">
            <w:pPr>
              <w:spacing w:line="400" w:lineRule="exact"/>
              <w:ind w:leftChars="102" w:left="245" w:firstLine="2"/>
              <w:jc w:val="both"/>
              <w:rPr>
                <w:rFonts w:ascii="標楷體" w:eastAsia="標楷體" w:hAnsi="標楷體"/>
                <w:bCs/>
                <w:szCs w:val="24"/>
              </w:rPr>
            </w:pPr>
            <w:r w:rsidRPr="000A0F2A">
              <w:rPr>
                <w:rFonts w:ascii="標楷體" w:eastAsia="標楷體" w:hAnsi="標楷體" w:hint="eastAsia"/>
                <w:bCs/>
                <w:szCs w:val="24"/>
              </w:rPr>
              <w:t>●</w:t>
            </w:r>
            <w:r>
              <w:rPr>
                <w:rFonts w:ascii="標楷體" w:eastAsia="標楷體" w:hAnsi="標楷體" w:hint="eastAsia"/>
                <w:bCs/>
                <w:szCs w:val="24"/>
              </w:rPr>
              <w:t>活動期間於可樂旅遊刷卡，樂享以下高鐵優惠</w:t>
            </w:r>
            <w:r w:rsidR="004071D9">
              <w:rPr>
                <w:rFonts w:ascii="標楷體" w:eastAsia="標楷體" w:hAnsi="標楷體" w:hint="eastAsia"/>
                <w:bCs/>
                <w:szCs w:val="24"/>
              </w:rPr>
              <w:t>：</w:t>
            </w:r>
          </w:p>
          <w:p w14:paraId="72E8C80F" w14:textId="6EBE7BD8" w:rsidR="00697DB9" w:rsidRDefault="00697DB9" w:rsidP="00131A32">
            <w:pPr>
              <w:snapToGrid w:val="0"/>
              <w:spacing w:line="400" w:lineRule="exact"/>
              <w:ind w:leftChars="103" w:left="2232" w:hangingChars="827" w:hanging="1985"/>
              <w:jc w:val="both"/>
              <w:rPr>
                <w:rFonts w:ascii="標楷體" w:eastAsia="標楷體" w:hAnsi="標楷體"/>
                <w:bCs/>
                <w:szCs w:val="24"/>
              </w:rPr>
            </w:pPr>
            <w:r>
              <w:rPr>
                <w:rFonts w:ascii="標楷體" w:eastAsia="標楷體" w:hAnsi="標楷體" w:hint="eastAsia"/>
                <w:bCs/>
                <w:szCs w:val="24"/>
              </w:rPr>
              <w:t>1.高鐵假期95折：於可樂旅遊官網購買高鐵假期全系列商品，結帳</w:t>
            </w:r>
            <w:r w:rsidR="00022E01">
              <w:rPr>
                <w:rFonts w:ascii="標楷體" w:eastAsia="標楷體" w:hAnsi="標楷體" w:hint="eastAsia"/>
                <w:bCs/>
                <w:szCs w:val="24"/>
              </w:rPr>
              <w:t>輸</w:t>
            </w:r>
            <w:r>
              <w:rPr>
                <w:rFonts w:ascii="標楷體" w:eastAsia="標楷體" w:hAnsi="標楷體" w:hint="eastAsia"/>
                <w:bCs/>
                <w:szCs w:val="24"/>
              </w:rPr>
              <w:t>入優惠代碼立享95折。</w:t>
            </w:r>
          </w:p>
          <w:p w14:paraId="17E13FA3" w14:textId="554895D1" w:rsidR="00697DB9" w:rsidRDefault="00697DB9" w:rsidP="00131A32">
            <w:pPr>
              <w:snapToGrid w:val="0"/>
              <w:spacing w:line="400" w:lineRule="exact"/>
              <w:ind w:leftChars="103" w:left="2232" w:hangingChars="827" w:hanging="1985"/>
              <w:jc w:val="both"/>
              <w:rPr>
                <w:rFonts w:ascii="標楷體" w:eastAsia="標楷體" w:hAnsi="標楷體" w:cs="Arial Unicode MS"/>
                <w:bCs/>
                <w:color w:val="000000"/>
                <w:szCs w:val="24"/>
              </w:rPr>
            </w:pPr>
            <w:r>
              <w:rPr>
                <w:rFonts w:ascii="標楷體" w:eastAsia="標楷體" w:hAnsi="標楷體" w:hint="eastAsia"/>
                <w:bCs/>
                <w:szCs w:val="24"/>
              </w:rPr>
              <w:t>2.加購高鐵75折：於可樂旅遊門市/官網購買「訂房/機票」商品，享加購高鐵票75折。</w:t>
            </w:r>
          </w:p>
          <w:p w14:paraId="2D9D92A2" w14:textId="79277D28" w:rsidR="00697DB9" w:rsidRPr="00131A32" w:rsidRDefault="004071D9" w:rsidP="00022E01">
            <w:pPr>
              <w:spacing w:after="240" w:line="400" w:lineRule="exact"/>
              <w:ind w:leftChars="103" w:left="384" w:hangingChars="58" w:hanging="137"/>
              <w:jc w:val="both"/>
              <w:rPr>
                <w:rFonts w:ascii="標楷體" w:eastAsia="標楷體" w:hAnsi="標楷體"/>
                <w:spacing w:val="-2"/>
              </w:rPr>
            </w:pPr>
            <w:r w:rsidRPr="00131A32">
              <w:rPr>
                <w:rFonts w:ascii="標楷體" w:eastAsia="標楷體" w:hAnsi="標楷體" w:hint="eastAsia"/>
                <w:spacing w:val="-2"/>
                <w:szCs w:val="24"/>
              </w:rPr>
              <w:t>(上述活動詳細內容請詳見聯邦銀行信用卡網站</w:t>
            </w:r>
            <w:r w:rsidR="00022E01" w:rsidRPr="00131A32">
              <w:rPr>
                <w:rFonts w:ascii="標楷體" w:eastAsia="標楷體" w:hAnsi="標楷體" w:hint="eastAsia"/>
                <w:spacing w:val="-2"/>
                <w:szCs w:val="24"/>
              </w:rPr>
              <w:t>，新優惠內容依最新公告為準</w:t>
            </w:r>
            <w:r w:rsidRPr="00131A32">
              <w:rPr>
                <w:rFonts w:ascii="標楷體" w:eastAsia="標楷體" w:hAnsi="標楷體" w:hint="eastAsia"/>
                <w:spacing w:val="-2"/>
                <w:szCs w:val="24"/>
              </w:rPr>
              <w:t>)</w:t>
            </w:r>
          </w:p>
        </w:tc>
      </w:tr>
      <w:tr w:rsidR="00B76F52" w14:paraId="5607578C" w14:textId="77777777" w:rsidTr="00DD5B88">
        <w:trPr>
          <w:trHeight w:val="759"/>
        </w:trPr>
        <w:tc>
          <w:tcPr>
            <w:tcW w:w="1628" w:type="dxa"/>
            <w:vAlign w:val="center"/>
          </w:tcPr>
          <w:p w14:paraId="1332DC9B" w14:textId="77777777" w:rsidR="00B76F52" w:rsidRPr="00DD5B88" w:rsidRDefault="00B76F52" w:rsidP="00DD5B88">
            <w:pPr>
              <w:jc w:val="center"/>
              <w:rPr>
                <w:sz w:val="28"/>
                <w:szCs w:val="28"/>
              </w:rPr>
            </w:pPr>
            <w:r w:rsidRPr="00DD5B88">
              <w:rPr>
                <w:rFonts w:eastAsia="標楷體" w:hint="eastAsia"/>
                <w:sz w:val="28"/>
                <w:szCs w:val="28"/>
              </w:rPr>
              <w:lastRenderedPageBreak/>
              <w:t>保險條件</w:t>
            </w:r>
          </w:p>
        </w:tc>
        <w:tc>
          <w:tcPr>
            <w:tcW w:w="8437" w:type="dxa"/>
          </w:tcPr>
          <w:p w14:paraId="1286C5C0" w14:textId="4037FD6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●3,000萬元旅行平安險</w:t>
            </w:r>
          </w:p>
          <w:p w14:paraId="22F48B3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3FCAC6F0" w14:textId="4712123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●1,000萬元海外全程意外險</w:t>
            </w:r>
          </w:p>
          <w:p w14:paraId="247FE9E7" w14:textId="65A2DC19"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●100萬元海外全程意外傷害醫療險(實支實付)</w:t>
            </w:r>
          </w:p>
          <w:p w14:paraId="5A3D0BE6"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●旅遊不便險(實支實付)</w:t>
            </w:r>
          </w:p>
          <w:tbl>
            <w:tblPr>
              <w:tblStyle w:val="a3"/>
              <w:tblW w:w="0" w:type="auto"/>
              <w:tblInd w:w="51" w:type="dxa"/>
              <w:tblLook w:val="04A0" w:firstRow="1" w:lastRow="0" w:firstColumn="1" w:lastColumn="0" w:noHBand="0" w:noVBand="1"/>
            </w:tblPr>
            <w:tblGrid>
              <w:gridCol w:w="1723"/>
              <w:gridCol w:w="2890"/>
            </w:tblGrid>
            <w:tr w:rsidR="00B76F52" w:rsidRPr="004071D9" w14:paraId="3DA9DDC4" w14:textId="77777777" w:rsidTr="008E77C4">
              <w:tc>
                <w:tcPr>
                  <w:tcW w:w="1723" w:type="dxa"/>
                </w:tcPr>
                <w:p w14:paraId="72FE4D3E"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保障項目</w:t>
                  </w:r>
                </w:p>
              </w:tc>
              <w:tc>
                <w:tcPr>
                  <w:tcW w:w="2890" w:type="dxa"/>
                </w:tcPr>
                <w:p w14:paraId="20E649CC"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公務人員國民旅遊卡</w:t>
                  </w:r>
                </w:p>
              </w:tc>
            </w:tr>
            <w:tr w:rsidR="00B76F52" w:rsidRPr="004071D9" w14:paraId="170C6BA0" w14:textId="77777777" w:rsidTr="00CD23B6">
              <w:tc>
                <w:tcPr>
                  <w:tcW w:w="1723" w:type="dxa"/>
                </w:tcPr>
                <w:p w14:paraId="38AD8D0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班機延誤</w:t>
                  </w:r>
                </w:p>
                <w:p w14:paraId="75093EA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(4小時以上)</w:t>
                  </w:r>
                </w:p>
              </w:tc>
              <w:tc>
                <w:tcPr>
                  <w:tcW w:w="2890" w:type="dxa"/>
                  <w:vAlign w:val="center"/>
                </w:tcPr>
                <w:p w14:paraId="7EB5946F"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最高1萬元(與家屬合計最高2萬元)</w:t>
                  </w:r>
                </w:p>
              </w:tc>
            </w:tr>
            <w:tr w:rsidR="00B76F52" w:rsidRPr="004071D9" w14:paraId="7119D935" w14:textId="77777777" w:rsidTr="00CD23B6">
              <w:tc>
                <w:tcPr>
                  <w:tcW w:w="1723" w:type="dxa"/>
                </w:tcPr>
                <w:p w14:paraId="528991F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行李延誤</w:t>
                  </w:r>
                </w:p>
                <w:p w14:paraId="02B2B84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(6小時~120</w:t>
                  </w:r>
                  <w:r w:rsidRPr="004071D9">
                    <w:rPr>
                      <w:rFonts w:ascii="標楷體" w:eastAsia="標楷體" w:hAnsi="標楷體" w:hint="eastAsia"/>
                      <w:szCs w:val="24"/>
                    </w:rPr>
                    <w:lastRenderedPageBreak/>
                    <w:t>小時)</w:t>
                  </w:r>
                </w:p>
              </w:tc>
              <w:tc>
                <w:tcPr>
                  <w:tcW w:w="2890" w:type="dxa"/>
                  <w:vAlign w:val="center"/>
                </w:tcPr>
                <w:p w14:paraId="1D556BE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lastRenderedPageBreak/>
                    <w:t>最高1萬元(與家屬合計最高2萬元)</w:t>
                  </w:r>
                </w:p>
              </w:tc>
            </w:tr>
            <w:tr w:rsidR="00B76F52" w:rsidRPr="004071D9" w14:paraId="7615E088" w14:textId="77777777" w:rsidTr="00CD23B6">
              <w:tc>
                <w:tcPr>
                  <w:tcW w:w="1723" w:type="dxa"/>
                </w:tcPr>
                <w:p w14:paraId="07AEB800"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lastRenderedPageBreak/>
                    <w:t>行李遺失</w:t>
                  </w:r>
                </w:p>
                <w:p w14:paraId="54D58149"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(24小時~120小時)</w:t>
                  </w:r>
                </w:p>
              </w:tc>
              <w:tc>
                <w:tcPr>
                  <w:tcW w:w="2890" w:type="dxa"/>
                  <w:vAlign w:val="center"/>
                </w:tcPr>
                <w:p w14:paraId="1DCDAA95"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r w:rsidR="00B76F52" w:rsidRPr="004071D9" w14:paraId="0A1421AD" w14:textId="77777777" w:rsidTr="00CD23B6">
              <w:tc>
                <w:tcPr>
                  <w:tcW w:w="1723" w:type="dxa"/>
                  <w:vAlign w:val="center"/>
                </w:tcPr>
                <w:p w14:paraId="4053A96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劫機險</w:t>
                  </w:r>
                </w:p>
              </w:tc>
              <w:tc>
                <w:tcPr>
                  <w:tcW w:w="2890" w:type="dxa"/>
                  <w:vAlign w:val="center"/>
                </w:tcPr>
                <w:p w14:paraId="6496D91D" w14:textId="77777777" w:rsidR="00B76F52" w:rsidRPr="004071D9" w:rsidRDefault="00B76F52" w:rsidP="004071D9">
                  <w:pPr>
                    <w:snapToGrid w:val="0"/>
                    <w:spacing w:line="400" w:lineRule="exact"/>
                    <w:jc w:val="both"/>
                    <w:rPr>
                      <w:rFonts w:ascii="標楷體" w:eastAsia="標楷體" w:hAnsi="標楷體"/>
                      <w:szCs w:val="24"/>
                    </w:rPr>
                  </w:pPr>
                  <w:r w:rsidRPr="000A0F2A">
                    <w:rPr>
                      <w:rFonts w:ascii="標楷體" w:eastAsia="標楷體" w:hAnsi="標楷體" w:hint="eastAsia"/>
                      <w:szCs w:val="24"/>
                    </w:rPr>
                    <w:t>於遭遇劫機期間，每日支付新臺幣5,000元整以為補償，未滿一日以一日計</w:t>
                  </w:r>
                </w:p>
              </w:tc>
            </w:tr>
            <w:tr w:rsidR="00B76F52" w:rsidRPr="004071D9" w14:paraId="481657A5" w14:textId="77777777" w:rsidTr="00CD23B6">
              <w:trPr>
                <w:trHeight w:val="981"/>
              </w:trPr>
              <w:tc>
                <w:tcPr>
                  <w:tcW w:w="1723" w:type="dxa"/>
                  <w:vAlign w:val="center"/>
                </w:tcPr>
                <w:p w14:paraId="415CB22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旅行文件重置</w:t>
                  </w:r>
                </w:p>
              </w:tc>
              <w:tc>
                <w:tcPr>
                  <w:tcW w:w="2890" w:type="dxa"/>
                  <w:vAlign w:val="center"/>
                </w:tcPr>
                <w:p w14:paraId="1C2B66E0"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最高5,000元(與家屬合計最高1萬元)</w:t>
                  </w:r>
                </w:p>
              </w:tc>
            </w:tr>
            <w:tr w:rsidR="00B76F52" w:rsidRPr="004071D9" w14:paraId="041936D7" w14:textId="77777777" w:rsidTr="00CD23B6">
              <w:tc>
                <w:tcPr>
                  <w:tcW w:w="1723" w:type="dxa"/>
                  <w:vAlign w:val="center"/>
                </w:tcPr>
                <w:p w14:paraId="1C2D3E9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行程縮短</w:t>
                  </w:r>
                </w:p>
              </w:tc>
              <w:tc>
                <w:tcPr>
                  <w:tcW w:w="2890" w:type="dxa"/>
                  <w:vAlign w:val="center"/>
                </w:tcPr>
                <w:p w14:paraId="0EC7050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bl>
          <w:p w14:paraId="5659804A"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●高額購物保障保險</w:t>
            </w:r>
          </w:p>
          <w:p w14:paraId="429B7AD6" w14:textId="77777777" w:rsidR="00B76F52" w:rsidRPr="000A0F2A" w:rsidRDefault="00B76F52" w:rsidP="004071D9">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卡友使用國旅卡於國內外消費購買禮品，如有被竊或毀損，賠償責任限額以扣除自負額(損失金額之10%，但不得低於1,000元)後之金額為限，每件物品最高不超過新臺幣10萬元，每次事故提供最高30萬元購物保障保險。</w:t>
            </w:r>
          </w:p>
          <w:p w14:paraId="51BECF73" w14:textId="5AC0D78B" w:rsidR="004071D9" w:rsidRPr="004071D9" w:rsidRDefault="004071D9" w:rsidP="00131A32">
            <w:pPr>
              <w:snapToGrid w:val="0"/>
              <w:spacing w:line="400" w:lineRule="exact"/>
              <w:ind w:leftChars="103" w:left="247"/>
              <w:jc w:val="both"/>
              <w:rPr>
                <w:rFonts w:ascii="標楷體" w:eastAsia="標楷體" w:hAnsi="標楷體"/>
                <w:szCs w:val="24"/>
              </w:rPr>
            </w:pPr>
            <w:r w:rsidRPr="004071D9">
              <w:rPr>
                <w:rFonts w:ascii="標楷體" w:eastAsia="標楷體" w:hAnsi="標楷體" w:hint="eastAsia"/>
                <w:szCs w:val="24"/>
              </w:rPr>
              <w:t>(卡友刷卡支付80%以上團費或全額機票，可免費享有上列保險)</w:t>
            </w:r>
          </w:p>
          <w:p w14:paraId="61C4496B" w14:textId="77777777" w:rsidR="00B76F52" w:rsidRPr="004071D9" w:rsidRDefault="00B76F52" w:rsidP="00131A32">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r>
      <w:tr w:rsidR="00B76F52" w14:paraId="01BDEAED" w14:textId="77777777" w:rsidTr="00DD5B88">
        <w:tc>
          <w:tcPr>
            <w:tcW w:w="1628" w:type="dxa"/>
            <w:vAlign w:val="center"/>
          </w:tcPr>
          <w:p w14:paraId="72B674A4" w14:textId="77777777" w:rsidR="00B76F52" w:rsidRPr="00DD5B88" w:rsidRDefault="00B76F52" w:rsidP="00DD5B88">
            <w:pPr>
              <w:jc w:val="center"/>
              <w:rPr>
                <w:sz w:val="28"/>
                <w:szCs w:val="28"/>
              </w:rPr>
            </w:pPr>
            <w:r w:rsidRPr="00DD5B88">
              <w:rPr>
                <w:rFonts w:eastAsia="標楷體"/>
                <w:sz w:val="28"/>
                <w:szCs w:val="28"/>
              </w:rPr>
              <w:lastRenderedPageBreak/>
              <w:t>循環利息</w:t>
            </w:r>
          </w:p>
        </w:tc>
        <w:tc>
          <w:tcPr>
            <w:tcW w:w="8437" w:type="dxa"/>
          </w:tcPr>
          <w:p w14:paraId="5CA5AF2A" w14:textId="0BCBC116" w:rsidR="00B76F52" w:rsidRPr="000A0F2A" w:rsidRDefault="00B76F52" w:rsidP="008E77C4">
            <w:pPr>
              <w:spacing w:line="440" w:lineRule="exact"/>
              <w:jc w:val="center"/>
              <w:rPr>
                <w:rFonts w:ascii="標楷體" w:eastAsia="標楷體" w:hAnsi="標楷體"/>
                <w:color w:val="000000"/>
                <w:szCs w:val="24"/>
              </w:rPr>
            </w:pPr>
            <w:r w:rsidRPr="000A0F2A">
              <w:rPr>
                <w:rFonts w:ascii="標楷體" w:eastAsia="標楷體" w:hAnsi="標楷體" w:hint="eastAsia"/>
                <w:color w:val="000000"/>
                <w:szCs w:val="24"/>
              </w:rPr>
              <w:t>差別化利率5%</w:t>
            </w:r>
            <w:r w:rsidR="00022E01">
              <w:rPr>
                <w:rFonts w:ascii="標楷體" w:eastAsia="標楷體" w:hAnsi="標楷體" w:hint="eastAsia"/>
                <w:color w:val="000000"/>
                <w:szCs w:val="24"/>
              </w:rPr>
              <w:t>~</w:t>
            </w:r>
            <w:r w:rsidRPr="000A0F2A">
              <w:rPr>
                <w:rFonts w:ascii="標楷體" w:eastAsia="標楷體" w:hAnsi="標楷體" w:hint="eastAsia"/>
                <w:color w:val="000000"/>
                <w:szCs w:val="24"/>
              </w:rPr>
              <w:t>15%</w:t>
            </w:r>
          </w:p>
          <w:p w14:paraId="5B3DB433" w14:textId="77777777" w:rsidR="00B76F52" w:rsidRPr="000A0F2A" w:rsidRDefault="00B76F52" w:rsidP="00537440">
            <w:pPr>
              <w:spacing w:line="400" w:lineRule="exact"/>
              <w:ind w:left="317" w:hangingChars="132" w:hanging="317"/>
              <w:jc w:val="center"/>
              <w:rPr>
                <w:rFonts w:ascii="標楷體" w:eastAsia="標楷體" w:hAnsi="標楷體"/>
                <w:szCs w:val="24"/>
              </w:rPr>
            </w:pPr>
            <w:r w:rsidRPr="000A0F2A">
              <w:rPr>
                <w:rFonts w:ascii="標楷體" w:eastAsia="標楷體" w:hAnsi="標楷體" w:hint="eastAsia"/>
                <w:color w:val="000000"/>
                <w:szCs w:val="24"/>
              </w:rPr>
              <w:t>(年息計算)</w:t>
            </w:r>
          </w:p>
        </w:tc>
      </w:tr>
      <w:tr w:rsidR="00B76F52" w14:paraId="6ECBA1A0" w14:textId="77777777" w:rsidTr="00DD5B88">
        <w:trPr>
          <w:trHeight w:val="739"/>
        </w:trPr>
        <w:tc>
          <w:tcPr>
            <w:tcW w:w="1628" w:type="dxa"/>
            <w:vAlign w:val="center"/>
          </w:tcPr>
          <w:p w14:paraId="6DEA2903" w14:textId="77777777" w:rsidR="00B76F52" w:rsidRPr="00DD5B88" w:rsidRDefault="00B76F52" w:rsidP="00DD5B88">
            <w:pPr>
              <w:spacing w:line="400" w:lineRule="exact"/>
              <w:jc w:val="center"/>
              <w:rPr>
                <w:rFonts w:eastAsia="標楷體"/>
                <w:sz w:val="28"/>
                <w:szCs w:val="28"/>
              </w:rPr>
            </w:pPr>
            <w:r w:rsidRPr="00DD5B88">
              <w:rPr>
                <w:rFonts w:eastAsia="標楷體"/>
                <w:sz w:val="28"/>
                <w:szCs w:val="28"/>
              </w:rPr>
              <w:t>逾期違約金處理</w:t>
            </w:r>
          </w:p>
        </w:tc>
        <w:tc>
          <w:tcPr>
            <w:tcW w:w="8437" w:type="dxa"/>
            <w:vAlign w:val="center"/>
          </w:tcPr>
          <w:p w14:paraId="4B344AA8" w14:textId="77777777" w:rsidR="00B76F52" w:rsidRPr="000A0F2A" w:rsidRDefault="00B76F52" w:rsidP="00BC4F54">
            <w:pPr>
              <w:spacing w:line="400" w:lineRule="exact"/>
              <w:ind w:left="219" w:hangingChars="91" w:hanging="219"/>
              <w:jc w:val="center"/>
              <w:rPr>
                <w:rFonts w:ascii="標楷體" w:eastAsia="標楷體" w:hAnsi="標楷體"/>
                <w:szCs w:val="24"/>
                <w:u w:val="single"/>
              </w:rPr>
            </w:pPr>
            <w:r w:rsidRPr="000A0F2A">
              <w:rPr>
                <w:rFonts w:ascii="標楷體" w:eastAsia="標楷體" w:hAnsi="標楷體" w:hint="eastAsia"/>
                <w:b/>
                <w:szCs w:val="24"/>
                <w:u w:val="single"/>
              </w:rPr>
              <w:t>免收</w:t>
            </w:r>
            <w:r w:rsidRPr="000A0F2A">
              <w:rPr>
                <w:rFonts w:ascii="標楷體" w:eastAsia="標楷體" w:hAnsi="標楷體" w:hint="eastAsia"/>
                <w:szCs w:val="24"/>
                <w:u w:val="single"/>
              </w:rPr>
              <w:t>遲延繳款違約金，</w:t>
            </w:r>
            <w:r w:rsidRPr="000A0F2A">
              <w:rPr>
                <w:rFonts w:ascii="標楷體" w:eastAsia="標楷體" w:hAnsi="標楷體" w:hint="eastAsia"/>
                <w:b/>
                <w:szCs w:val="24"/>
                <w:u w:val="single"/>
              </w:rPr>
              <w:t>每年3次</w:t>
            </w:r>
          </w:p>
        </w:tc>
      </w:tr>
      <w:tr w:rsidR="00B76F52" w:rsidRPr="00AF7BF7" w14:paraId="74D075F4" w14:textId="77777777" w:rsidTr="00DD5B88">
        <w:tc>
          <w:tcPr>
            <w:tcW w:w="1628" w:type="dxa"/>
            <w:vAlign w:val="center"/>
          </w:tcPr>
          <w:p w14:paraId="15046041" w14:textId="77777777" w:rsidR="00B76F52" w:rsidRPr="00DD5B88" w:rsidRDefault="00B76F52" w:rsidP="00DD5B88">
            <w:pPr>
              <w:jc w:val="center"/>
              <w:rPr>
                <w:sz w:val="28"/>
                <w:szCs w:val="28"/>
              </w:rPr>
            </w:pPr>
            <w:r w:rsidRPr="00DD5B88">
              <w:rPr>
                <w:rFonts w:eastAsia="標楷體"/>
                <w:sz w:val="28"/>
                <w:szCs w:val="28"/>
              </w:rPr>
              <w:t>失卡處理</w:t>
            </w:r>
          </w:p>
        </w:tc>
        <w:tc>
          <w:tcPr>
            <w:tcW w:w="8437" w:type="dxa"/>
            <w:vAlign w:val="center"/>
          </w:tcPr>
          <w:p w14:paraId="2166BB60" w14:textId="7F61CEE0" w:rsidR="00B76F52" w:rsidRPr="00283FD8" w:rsidRDefault="00B76F52" w:rsidP="00283FD8">
            <w:pPr>
              <w:spacing w:line="400" w:lineRule="exact"/>
              <w:jc w:val="center"/>
              <w:rPr>
                <w:rFonts w:ascii="標楷體" w:eastAsia="標楷體" w:hAnsi="標楷體"/>
                <w:b/>
                <w:bCs/>
                <w:szCs w:val="24"/>
                <w:u w:val="single"/>
              </w:rPr>
            </w:pPr>
            <w:r w:rsidRPr="000A0F2A">
              <w:rPr>
                <w:rFonts w:ascii="標楷體" w:eastAsia="標楷體" w:hAnsi="標楷體" w:hint="eastAsia"/>
                <w:b/>
                <w:bCs/>
                <w:szCs w:val="24"/>
                <w:u w:val="single"/>
              </w:rPr>
              <w:t>免收掛失費</w:t>
            </w:r>
            <w:r>
              <w:rPr>
                <w:rFonts w:ascii="標楷體" w:eastAsia="標楷體" w:hAnsi="標楷體"/>
                <w:b/>
                <w:bCs/>
                <w:szCs w:val="24"/>
                <w:u w:val="single"/>
              </w:rPr>
              <w:t>200</w:t>
            </w:r>
            <w:r>
              <w:rPr>
                <w:rFonts w:ascii="標楷體" w:eastAsia="標楷體" w:hAnsi="標楷體" w:hint="eastAsia"/>
                <w:b/>
                <w:bCs/>
                <w:szCs w:val="24"/>
                <w:u w:val="single"/>
              </w:rPr>
              <w:t xml:space="preserve">元 </w:t>
            </w:r>
            <w:r w:rsidRPr="000A0F2A">
              <w:rPr>
                <w:rFonts w:ascii="標楷體" w:eastAsia="標楷體" w:hAnsi="標楷體" w:hint="eastAsia"/>
                <w:bCs/>
                <w:szCs w:val="24"/>
              </w:rPr>
              <w:t>(不限次數)</w:t>
            </w:r>
          </w:p>
        </w:tc>
      </w:tr>
      <w:tr w:rsidR="00B76F52" w14:paraId="7B7B46EF" w14:textId="77777777" w:rsidTr="00DD5B88">
        <w:trPr>
          <w:trHeight w:val="511"/>
        </w:trPr>
        <w:tc>
          <w:tcPr>
            <w:tcW w:w="1628" w:type="dxa"/>
            <w:vAlign w:val="center"/>
          </w:tcPr>
          <w:p w14:paraId="7C4A02C7" w14:textId="77777777" w:rsidR="00B76F52" w:rsidRPr="00DD5B88" w:rsidRDefault="00B76F52" w:rsidP="00DD5B88">
            <w:pPr>
              <w:jc w:val="center"/>
              <w:rPr>
                <w:sz w:val="28"/>
                <w:szCs w:val="28"/>
              </w:rPr>
            </w:pPr>
            <w:r w:rsidRPr="00DD5B88">
              <w:rPr>
                <w:rFonts w:eastAsia="標楷體"/>
                <w:sz w:val="28"/>
                <w:szCs w:val="28"/>
              </w:rPr>
              <w:t>道路救援服務</w:t>
            </w:r>
          </w:p>
        </w:tc>
        <w:tc>
          <w:tcPr>
            <w:tcW w:w="8437" w:type="dxa"/>
          </w:tcPr>
          <w:p w14:paraId="3E599749" w14:textId="77777777" w:rsidR="00B76F52" w:rsidRPr="00E06E5D" w:rsidRDefault="00B76F52" w:rsidP="00CD23B6">
            <w:pPr>
              <w:spacing w:line="400" w:lineRule="exact"/>
              <w:ind w:left="51"/>
              <w:jc w:val="both"/>
              <w:rPr>
                <w:rFonts w:ascii="標楷體" w:eastAsia="標楷體" w:hAnsi="標楷體"/>
                <w:color w:val="000000"/>
                <w:szCs w:val="32"/>
              </w:rPr>
            </w:pPr>
            <w:r w:rsidRPr="00E06E5D">
              <w:rPr>
                <w:rFonts w:ascii="標楷體" w:eastAsia="標楷體" w:hAnsi="標楷體" w:hint="eastAsia"/>
                <w:color w:val="000000"/>
                <w:szCs w:val="32"/>
              </w:rPr>
              <w:t>■免費道路救援</w:t>
            </w:r>
          </w:p>
          <w:p w14:paraId="1A02FB4F" w14:textId="050FCC56" w:rsidR="00B76F52" w:rsidRPr="00E06E5D" w:rsidRDefault="00E06E5D" w:rsidP="00CD23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color w:val="000000"/>
                <w:szCs w:val="32"/>
              </w:rPr>
              <w:t>50公里</w:t>
            </w:r>
            <w:r w:rsidR="00B76F52" w:rsidRPr="00E06E5D">
              <w:rPr>
                <w:rFonts w:ascii="標楷體" w:eastAsia="標楷體" w:hAnsi="標楷體" w:hint="eastAsia"/>
                <w:color w:val="000000"/>
                <w:szCs w:val="32"/>
              </w:rPr>
              <w:t>免費道路救援服務</w:t>
            </w:r>
          </w:p>
          <w:p w14:paraId="3C3D0FB7" w14:textId="5D70B72F" w:rsidR="00B76F52" w:rsidRPr="00E06E5D" w:rsidRDefault="00E06E5D" w:rsidP="008E62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hint="eastAsia"/>
                <w:color w:val="000000"/>
                <w:szCs w:val="32"/>
              </w:rPr>
              <w:t>不限刷卡消費金額，</w:t>
            </w:r>
            <w:r w:rsidR="00B76F52" w:rsidRPr="004071D9">
              <w:rPr>
                <w:rFonts w:ascii="標楷體" w:eastAsia="標楷體" w:hAnsi="標楷體" w:hint="eastAsia"/>
                <w:b/>
                <w:color w:val="000000"/>
                <w:sz w:val="28"/>
                <w:szCs w:val="32"/>
              </w:rPr>
              <w:t>不限次數，免</w:t>
            </w:r>
            <w:r w:rsidR="00B76F52" w:rsidRPr="00E06E5D">
              <w:rPr>
                <w:rFonts w:ascii="標楷體" w:eastAsia="標楷體" w:hAnsi="標楷體" w:hint="eastAsia"/>
                <w:color w:val="000000"/>
                <w:szCs w:val="32"/>
              </w:rPr>
              <w:t>事先登錄</w:t>
            </w:r>
          </w:p>
          <w:p w14:paraId="0D90B92C" w14:textId="048EAD88" w:rsidR="00B76F52" w:rsidRPr="000A0F2A" w:rsidRDefault="00E06E5D"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0A0F2A">
              <w:rPr>
                <w:rFonts w:ascii="標楷體" w:eastAsia="標楷體" w:hAnsi="標楷體" w:hint="eastAsia"/>
                <w:color w:val="000000"/>
                <w:szCs w:val="32"/>
              </w:rPr>
              <w:t>拖吊：</w:t>
            </w:r>
          </w:p>
          <w:p w14:paraId="041C90B9" w14:textId="77777777" w:rsidR="00B76F52" w:rsidRPr="000A0F2A" w:rsidRDefault="00B76F52" w:rsidP="00BC4F54">
            <w:pPr>
              <w:spacing w:line="400" w:lineRule="exact"/>
              <w:ind w:leftChars="150" w:left="360" w:firstLine="2"/>
              <w:jc w:val="both"/>
              <w:rPr>
                <w:rFonts w:ascii="標楷體" w:eastAsia="標楷體" w:hAnsi="標楷體"/>
                <w:color w:val="000000"/>
                <w:szCs w:val="32"/>
              </w:rPr>
            </w:pPr>
            <w:r w:rsidRPr="000A0F2A">
              <w:rPr>
                <w:rFonts w:ascii="標楷體" w:eastAsia="標楷體" w:hAnsi="標楷體" w:hint="eastAsia"/>
                <w:color w:val="000000"/>
                <w:szCs w:val="32"/>
              </w:rPr>
              <w:t>車輛發生故障或事故致無法行駛時，自故障地點起算享全省50公里免費。〈拖吊目的地需為保養廠/鎖店/輪胎行/電機行/加油站等與汽車修復有關之場所〉</w:t>
            </w:r>
          </w:p>
          <w:p w14:paraId="56E8C479" w14:textId="77777777" w:rsidR="00B76F52" w:rsidRPr="000A0F2A" w:rsidRDefault="00B76F52"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●24小時免費緊急修護：</w:t>
            </w:r>
          </w:p>
          <w:p w14:paraId="3AC649CC"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A.接電啟動服務</w:t>
            </w:r>
          </w:p>
          <w:p w14:paraId="6409E9E7"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B.更換備胎服務</w:t>
            </w:r>
          </w:p>
          <w:p w14:paraId="6B5F381A" w14:textId="77777777" w:rsidR="00B76F52" w:rsidRPr="000A0F2A" w:rsidRDefault="00B76F52" w:rsidP="000E6B42">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lastRenderedPageBreak/>
              <w:t>C.代送汽油、冷卻水服務</w:t>
            </w:r>
          </w:p>
          <w:p w14:paraId="3EF840F2" w14:textId="77777777" w:rsidR="00B76F52" w:rsidRPr="00E06E5D" w:rsidRDefault="00B76F52" w:rsidP="00CD23B6">
            <w:pPr>
              <w:spacing w:before="50" w:after="50" w:line="400" w:lineRule="exact"/>
              <w:ind w:leftChars="135" w:left="324" w:firstLine="1"/>
              <w:jc w:val="both"/>
              <w:rPr>
                <w:rFonts w:ascii="標楷體" w:eastAsia="標楷體" w:hAnsi="標楷體"/>
                <w:color w:val="000000"/>
                <w:szCs w:val="32"/>
              </w:rPr>
            </w:pPr>
            <w:r w:rsidRPr="000A0F2A">
              <w:rPr>
                <w:rFonts w:ascii="標楷體" w:eastAsia="標楷體" w:hAnsi="標楷體" w:hint="eastAsia"/>
                <w:color w:val="000000"/>
                <w:szCs w:val="32"/>
              </w:rPr>
              <w:t>*同一天內</w:t>
            </w:r>
            <w:r w:rsidRPr="00E06E5D">
              <w:rPr>
                <w:rFonts w:ascii="標楷體" w:eastAsia="標楷體" w:hAnsi="標楷體" w:hint="eastAsia"/>
                <w:color w:val="000000"/>
                <w:szCs w:val="32"/>
              </w:rPr>
              <w:t>就同一車輛各種項目以免費一次為限。</w:t>
            </w:r>
          </w:p>
          <w:p w14:paraId="54E0555C" w14:textId="77777777" w:rsidR="00B76F52" w:rsidRPr="00E06E5D" w:rsidRDefault="00B76F52" w:rsidP="00131A32">
            <w:pPr>
              <w:spacing w:line="400" w:lineRule="exact"/>
              <w:ind w:leftChars="44" w:left="106"/>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472F9006" w14:textId="77777777" w:rsidTr="00DD5B88">
        <w:trPr>
          <w:trHeight w:val="1118"/>
        </w:trPr>
        <w:tc>
          <w:tcPr>
            <w:tcW w:w="1628" w:type="dxa"/>
            <w:vAlign w:val="center"/>
          </w:tcPr>
          <w:p w14:paraId="435D3729" w14:textId="77777777" w:rsidR="00B76F52" w:rsidRPr="00DD5B88" w:rsidRDefault="00B76F52" w:rsidP="00DD5B88">
            <w:pPr>
              <w:jc w:val="center"/>
              <w:rPr>
                <w:sz w:val="28"/>
                <w:szCs w:val="28"/>
              </w:rPr>
            </w:pPr>
            <w:r w:rsidRPr="00DD5B88">
              <w:rPr>
                <w:rFonts w:eastAsia="標楷體" w:hint="eastAsia"/>
                <w:sz w:val="28"/>
                <w:szCs w:val="28"/>
              </w:rPr>
              <w:lastRenderedPageBreak/>
              <w:t>機場與</w:t>
            </w:r>
            <w:r w:rsidRPr="00DD5B88">
              <w:rPr>
                <w:rFonts w:eastAsia="標楷體"/>
                <w:sz w:val="28"/>
                <w:szCs w:val="28"/>
              </w:rPr>
              <w:t>停車優惠</w:t>
            </w:r>
          </w:p>
        </w:tc>
        <w:tc>
          <w:tcPr>
            <w:tcW w:w="8437" w:type="dxa"/>
          </w:tcPr>
          <w:p w14:paraId="6A19EEF1" w14:textId="77777777" w:rsidR="00B76F52" w:rsidRDefault="00B76F52" w:rsidP="006610C7">
            <w:pPr>
              <w:spacing w:line="400" w:lineRule="exact"/>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■機場接或送服務</w:t>
            </w:r>
          </w:p>
          <w:p w14:paraId="53F0E3A3" w14:textId="1F247682" w:rsidR="008B76F1" w:rsidRPr="008B76F1" w:rsidRDefault="008B76F1" w:rsidP="008B76F1">
            <w:pPr>
              <w:spacing w:line="440" w:lineRule="exact"/>
              <w:ind w:left="51"/>
              <w:jc w:val="both"/>
              <w:rPr>
                <w:rFonts w:ascii="標楷體" w:eastAsia="標楷體" w:hAnsi="標楷體"/>
                <w:b/>
                <w:color w:val="000000"/>
                <w:szCs w:val="32"/>
              </w:rPr>
            </w:pPr>
            <w:r w:rsidRPr="009915CD">
              <w:rPr>
                <w:rFonts w:ascii="標楷體" w:eastAsia="標楷體" w:hAnsi="標楷體" w:hint="eastAsia"/>
                <w:sz w:val="28"/>
                <w:shd w:val="pct15" w:color="auto" w:fill="FFFFFF"/>
              </w:rPr>
              <w:t>※合約首年免費提供一次國際機場接或送服務(使用前需刷卡支付當次80%以上團費或全額機票)</w:t>
            </w:r>
          </w:p>
          <w:p w14:paraId="1A8CBC4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7ED0DF25"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全區接送：(花蓮縣、台東縣不提供)</w:t>
            </w:r>
          </w:p>
          <w:p w14:paraId="2E0D8FEB"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彰化(含)以北&lt;-&gt;桃園機場</w:t>
            </w:r>
          </w:p>
          <w:p w14:paraId="5956FF6A"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雲林(含)以南&lt;-&gt;小港機場</w:t>
            </w:r>
          </w:p>
          <w:p w14:paraId="79916590"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北北基桃&lt;-&gt;松山機場或桃園機場</w:t>
            </w:r>
          </w:p>
          <w:p w14:paraId="59F24045" w14:textId="77777777" w:rsidR="00B76F52" w:rsidRDefault="00B76F52" w:rsidP="0079591C">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中彰投&lt;-&gt;清泉崗機場或桃園機場</w:t>
            </w:r>
          </w:p>
          <w:p w14:paraId="7A7AF9F0" w14:textId="77777777" w:rsidR="004071D9" w:rsidRPr="00E06E5D" w:rsidRDefault="004071D9" w:rsidP="00131A32">
            <w:pPr>
              <w:spacing w:line="400" w:lineRule="exact"/>
              <w:ind w:leftChars="22" w:left="247" w:hangingChars="81" w:hanging="194"/>
              <w:jc w:val="both"/>
              <w:rPr>
                <w:rFonts w:ascii="標楷體" w:eastAsia="標楷體" w:hAnsi="標楷體"/>
                <w:color w:val="000000"/>
                <w:szCs w:val="32"/>
              </w:rPr>
            </w:pPr>
            <w:r w:rsidRPr="000A0F2A">
              <w:rPr>
                <w:rFonts w:ascii="標楷體" w:eastAsia="標楷體" w:hAnsi="標楷體" w:hint="eastAsia"/>
                <w:color w:val="000000"/>
                <w:szCs w:val="32"/>
              </w:rPr>
              <w:t>●</w:t>
            </w:r>
            <w:r>
              <w:rPr>
                <w:rFonts w:ascii="標楷體" w:eastAsia="標楷體" w:hAnsi="標楷體" w:hint="eastAsia"/>
                <w:color w:val="000000"/>
                <w:szCs w:val="32"/>
              </w:rPr>
              <w:t>使用服務前一年</w:t>
            </w:r>
            <w:r w:rsidRPr="00E06E5D">
              <w:rPr>
                <w:rFonts w:ascii="標楷體" w:eastAsia="標楷體" w:hAnsi="標楷體" w:hint="eastAsia"/>
                <w:color w:val="000000"/>
                <w:szCs w:val="32"/>
              </w:rPr>
              <w:t>內</w:t>
            </w:r>
            <w:r>
              <w:rPr>
                <w:rFonts w:ascii="標楷體" w:eastAsia="標楷體" w:hAnsi="標楷體" w:hint="eastAsia"/>
                <w:color w:val="000000"/>
                <w:szCs w:val="32"/>
              </w:rPr>
              <w:t>之新增一般</w:t>
            </w:r>
            <w:r w:rsidRPr="00E06E5D">
              <w:rPr>
                <w:rFonts w:ascii="標楷體" w:eastAsia="標楷體" w:hAnsi="標楷體" w:hint="eastAsia"/>
                <w:color w:val="000000"/>
                <w:szCs w:val="32"/>
              </w:rPr>
              <w:t>消費達10萬元以上可享1次機場接或送服務；達20萬元以上可享2次機場接或送服務(每年最多使用4次)</w:t>
            </w:r>
          </w:p>
          <w:p w14:paraId="0DD9E035" w14:textId="443F2488" w:rsidR="004071D9" w:rsidRPr="004071D9" w:rsidRDefault="004071D9" w:rsidP="0079591C">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3D9873C1" w14:textId="77777777" w:rsidR="00B76F52" w:rsidRPr="006610C7" w:rsidRDefault="00B76F52" w:rsidP="006610C7">
            <w:pPr>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■全球機場貴賓室免費使用</w:t>
            </w:r>
          </w:p>
          <w:p w14:paraId="0FAEFE03" w14:textId="7073F757" w:rsidR="00B76F52" w:rsidRPr="00970C70" w:rsidRDefault="00E06E5D" w:rsidP="00131A32">
            <w:pPr>
              <w:spacing w:line="400" w:lineRule="exact"/>
              <w:ind w:leftChars="22" w:left="247" w:hangingChars="81" w:hanging="194"/>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E06E5D">
              <w:rPr>
                <w:rFonts w:ascii="標楷體" w:eastAsia="標楷體" w:hAnsi="標楷體"/>
                <w:color w:val="000000"/>
                <w:szCs w:val="32"/>
              </w:rPr>
              <w:t>V</w:t>
            </w:r>
            <w:r w:rsidR="00B76F52" w:rsidRPr="00970C70">
              <w:rPr>
                <w:rFonts w:ascii="標楷體" w:eastAsia="標楷體" w:hAnsi="標楷體"/>
                <w:color w:val="000000"/>
                <w:szCs w:val="32"/>
              </w:rPr>
              <w:t>ISA</w:t>
            </w:r>
            <w:r w:rsidR="00B76F52" w:rsidRPr="00970C70">
              <w:rPr>
                <w:rFonts w:ascii="標楷體" w:eastAsia="標楷體" w:hAnsi="標楷體" w:hint="eastAsia"/>
                <w:color w:val="000000"/>
                <w:szCs w:val="32"/>
              </w:rPr>
              <w:t>御璽卡友可來電免費申請新貴通卡(Priority Pass)，年度最高可使用4次(使用前</w:t>
            </w:r>
            <w:r w:rsidR="006F2200">
              <w:rPr>
                <w:rFonts w:ascii="標楷體" w:eastAsia="標楷體" w:hAnsi="標楷體" w:hint="eastAsia"/>
                <w:color w:val="000000"/>
                <w:szCs w:val="32"/>
              </w:rPr>
              <w:t>3個月內</w:t>
            </w:r>
            <w:r w:rsidR="00B76F52" w:rsidRPr="00970C70">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00B76F52" w:rsidRPr="00970C70">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00B76F52" w:rsidRPr="00970C70">
              <w:rPr>
                <w:rFonts w:ascii="標楷體" w:eastAsia="標楷體" w:hAnsi="標楷體" w:hint="eastAsia"/>
                <w:color w:val="000000"/>
                <w:szCs w:val="32"/>
              </w:rPr>
              <w:t>機票)。</w:t>
            </w:r>
          </w:p>
          <w:p w14:paraId="1C9D810B" w14:textId="0F197755" w:rsidR="00B76F52" w:rsidRDefault="00E06E5D"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970C70">
              <w:rPr>
                <w:rFonts w:ascii="標楷體" w:eastAsia="標楷體" w:hAnsi="標楷體" w:hint="eastAsia"/>
                <w:color w:val="000000"/>
                <w:szCs w:val="32"/>
              </w:rPr>
              <w:t>持有JCB晶緻卡可免費進入日本機場貴賓室(以JCB官網公告為準)</w:t>
            </w:r>
            <w:r w:rsidR="00A12F44">
              <w:rPr>
                <w:rFonts w:ascii="標楷體" w:eastAsia="標楷體" w:hAnsi="標楷體" w:hint="eastAsia"/>
                <w:color w:val="000000"/>
                <w:szCs w:val="32"/>
              </w:rPr>
              <w:t>。</w:t>
            </w:r>
          </w:p>
          <w:p w14:paraId="12126B1D" w14:textId="24CBCEFC" w:rsidR="00E06E5D" w:rsidRPr="00E06E5D" w:rsidRDefault="00E06E5D" w:rsidP="006610C7">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616C32E0" w14:textId="77777777" w:rsidR="00B76F52" w:rsidRPr="006610C7" w:rsidRDefault="00B76F52" w:rsidP="006610C7">
            <w:pPr>
              <w:spacing w:line="360" w:lineRule="auto"/>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■免費機場外圍停車</w:t>
            </w:r>
          </w:p>
          <w:p w14:paraId="0EE897D7" w14:textId="0F870700"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Pr="0079591C">
              <w:rPr>
                <w:rFonts w:ascii="標楷體" w:eastAsia="標楷體" w:hAnsi="標楷體" w:hint="eastAsia"/>
                <w:b/>
                <w:color w:val="000000"/>
                <w:sz w:val="28"/>
                <w:szCs w:val="32"/>
              </w:rPr>
              <w:t>不限次數</w:t>
            </w:r>
            <w:r w:rsidRPr="00E06E5D">
              <w:rPr>
                <w:rFonts w:ascii="標楷體" w:eastAsia="標楷體" w:hAnsi="標楷體" w:hint="eastAsia"/>
                <w:color w:val="000000"/>
                <w:szCs w:val="32"/>
              </w:rPr>
              <w:t>，每次可使用最多10天。</w:t>
            </w:r>
          </w:p>
          <w:p w14:paraId="0C15CC21" w14:textId="3D7AF1D6" w:rsidR="00B76F52" w:rsidRPr="00E06E5D" w:rsidRDefault="00B76F52" w:rsidP="006610C7">
            <w:pPr>
              <w:spacing w:line="400" w:lineRule="exact"/>
              <w:ind w:leftChars="102" w:left="247" w:hanging="2"/>
              <w:jc w:val="both"/>
              <w:rPr>
                <w:rFonts w:ascii="標楷體" w:eastAsia="標楷體" w:hAnsi="標楷體"/>
                <w:color w:val="000000"/>
                <w:szCs w:val="32"/>
              </w:rPr>
            </w:pPr>
            <w:r w:rsidRPr="00E06E5D">
              <w:rPr>
                <w:rFonts w:ascii="標楷體" w:eastAsia="標楷體" w:hAnsi="標楷體" w:hint="eastAsia"/>
                <w:color w:val="000000"/>
                <w:szCs w:val="32"/>
              </w:rPr>
              <w:t>使用前</w:t>
            </w:r>
            <w:r w:rsidR="006F2200">
              <w:rPr>
                <w:rFonts w:ascii="標楷體" w:eastAsia="標楷體" w:hAnsi="標楷體" w:hint="eastAsia"/>
                <w:color w:val="000000"/>
                <w:szCs w:val="32"/>
              </w:rPr>
              <w:t>3個月內</w:t>
            </w:r>
            <w:r w:rsidRPr="00E06E5D">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Pr="00E06E5D">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Pr="00E06E5D">
              <w:rPr>
                <w:rFonts w:ascii="標楷體" w:eastAsia="標楷體" w:hAnsi="標楷體" w:hint="eastAsia"/>
                <w:color w:val="000000"/>
                <w:szCs w:val="32"/>
              </w:rPr>
              <w:t>機票，即可免費使用桃園機場、清泉崗機場或小港機場外圍停車場停車服務。</w:t>
            </w:r>
          </w:p>
          <w:p w14:paraId="3B44CA3B" w14:textId="0FFC4883" w:rsidR="00B76F52" w:rsidRPr="00E06E5D" w:rsidRDefault="00B76F52" w:rsidP="006610C7">
            <w:pPr>
              <w:snapToGrid w:val="0"/>
              <w:spacing w:beforeLines="25" w:before="9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3EB098AC" w14:textId="77777777" w:rsidTr="00DD5B88">
        <w:trPr>
          <w:trHeight w:val="657"/>
        </w:trPr>
        <w:tc>
          <w:tcPr>
            <w:tcW w:w="1628" w:type="dxa"/>
            <w:vAlign w:val="center"/>
          </w:tcPr>
          <w:p w14:paraId="06B5083B" w14:textId="77777777" w:rsidR="00B76F52" w:rsidRPr="00DD5B88" w:rsidRDefault="00B76F52" w:rsidP="00DD5B88">
            <w:pPr>
              <w:jc w:val="center"/>
              <w:rPr>
                <w:sz w:val="28"/>
                <w:szCs w:val="28"/>
              </w:rPr>
            </w:pPr>
            <w:r w:rsidRPr="00DD5B88">
              <w:rPr>
                <w:rFonts w:eastAsia="標楷體" w:hint="eastAsia"/>
                <w:sz w:val="28"/>
                <w:szCs w:val="28"/>
              </w:rPr>
              <w:t>首刷</w:t>
            </w:r>
            <w:r w:rsidRPr="00DD5B88">
              <w:rPr>
                <w:rFonts w:eastAsia="標楷體"/>
                <w:sz w:val="28"/>
                <w:szCs w:val="28"/>
              </w:rPr>
              <w:t>禮</w:t>
            </w:r>
          </w:p>
        </w:tc>
        <w:tc>
          <w:tcPr>
            <w:tcW w:w="8437" w:type="dxa"/>
          </w:tcPr>
          <w:p w14:paraId="22FDD928" w14:textId="7F809BC2" w:rsidR="00B76F52" w:rsidRPr="005D68FD" w:rsidRDefault="00B76F52" w:rsidP="005D68FD">
            <w:pPr>
              <w:spacing w:after="240" w:line="400" w:lineRule="exact"/>
              <w:ind w:left="219" w:hangingChars="91" w:hanging="219"/>
              <w:rPr>
                <w:rStyle w:val="rewardtxt"/>
                <w:rFonts w:ascii="標楷體" w:eastAsia="標楷體" w:hAnsi="標楷體"/>
                <w:b/>
                <w:bCs/>
                <w:szCs w:val="24"/>
                <w:u w:val="single"/>
              </w:rPr>
            </w:pPr>
            <w:r>
              <w:rPr>
                <w:rFonts w:ascii="標楷體" w:eastAsia="標楷體" w:hAnsi="標楷體" w:hint="eastAsia"/>
                <w:b/>
                <w:bCs/>
                <w:szCs w:val="24"/>
                <w:u w:val="single"/>
              </w:rPr>
              <w:t>首刷禮</w:t>
            </w:r>
            <w:r>
              <w:rPr>
                <w:rFonts w:ascii="標楷體" w:eastAsia="標楷體" w:hAnsi="標楷體"/>
                <w:b/>
                <w:bCs/>
                <w:szCs w:val="24"/>
                <w:u w:val="single"/>
              </w:rPr>
              <w:t>/</w:t>
            </w:r>
            <w:r>
              <w:rPr>
                <w:rFonts w:ascii="標楷體" w:eastAsia="標楷體" w:hAnsi="標楷體" w:hint="eastAsia"/>
                <w:b/>
                <w:bCs/>
                <w:szCs w:val="24"/>
                <w:u w:val="single"/>
              </w:rPr>
              <w:t>續約禮</w:t>
            </w:r>
          </w:p>
          <w:p w14:paraId="4CC05DA9" w14:textId="0A2FC99B" w:rsidR="00B76F52" w:rsidRPr="005D68FD" w:rsidRDefault="00B76F52" w:rsidP="000E6B42">
            <w:pPr>
              <w:spacing w:after="240" w:line="400" w:lineRule="exact"/>
              <w:ind w:left="364" w:hangingChars="91" w:hanging="364"/>
              <w:rPr>
                <w:rFonts w:ascii="標楷體" w:eastAsia="標楷體" w:hAnsi="標楷體"/>
                <w:b/>
                <w:bCs/>
                <w:sz w:val="40"/>
                <w:szCs w:val="40"/>
                <w:u w:val="single"/>
              </w:rPr>
            </w:pPr>
            <w:r w:rsidRPr="005D68FD">
              <w:rPr>
                <w:rStyle w:val="rewardtxt"/>
                <w:rFonts w:ascii="微軟正黑體" w:eastAsia="微軟正黑體" w:hAnsi="微軟正黑體" w:hint="eastAsia"/>
                <w:b/>
                <w:bCs/>
                <w:color w:val="0E623D"/>
                <w:sz w:val="40"/>
                <w:szCs w:val="40"/>
                <w:shd w:val="clear" w:color="auto" w:fill="FFFFFF"/>
              </w:rPr>
              <w:t>300</w:t>
            </w:r>
            <w:r w:rsidRPr="005D68FD">
              <w:rPr>
                <w:rFonts w:ascii="微軟正黑體" w:eastAsia="微軟正黑體" w:hAnsi="微軟正黑體" w:hint="eastAsia"/>
                <w:b/>
                <w:bCs/>
                <w:color w:val="252525"/>
                <w:sz w:val="40"/>
                <w:szCs w:val="40"/>
                <w:shd w:val="clear" w:color="auto" w:fill="FFFFFF"/>
              </w:rPr>
              <w:t> </w:t>
            </w:r>
            <w:r w:rsidRPr="005D68FD">
              <w:rPr>
                <w:rStyle w:val="reward-color"/>
                <w:rFonts w:ascii="微軟正黑體" w:eastAsia="微軟正黑體" w:hAnsi="微軟正黑體" w:hint="eastAsia"/>
                <w:b/>
                <w:bCs/>
                <w:color w:val="0E623D"/>
                <w:sz w:val="40"/>
                <w:szCs w:val="40"/>
                <w:shd w:val="clear" w:color="auto" w:fill="FFFFFF"/>
              </w:rPr>
              <w:t>元</w:t>
            </w:r>
            <w:r>
              <w:rPr>
                <w:rStyle w:val="reward-color"/>
                <w:rFonts w:ascii="微軟正黑體" w:eastAsia="微軟正黑體" w:hAnsi="微軟正黑體" w:hint="eastAsia"/>
                <w:b/>
                <w:bCs/>
                <w:color w:val="0E623D"/>
                <w:sz w:val="40"/>
                <w:szCs w:val="40"/>
                <w:shd w:val="clear" w:color="auto" w:fill="FFFFFF"/>
              </w:rPr>
              <w:t xml:space="preserve"> </w:t>
            </w:r>
            <w:r w:rsidRPr="000A0F2A">
              <w:rPr>
                <w:rFonts w:ascii="標楷體" w:eastAsia="標楷體" w:hAnsi="標楷體" w:cs="Arial Unicode MS" w:hint="eastAsia"/>
                <w:bCs/>
                <w:color w:val="000000"/>
                <w:szCs w:val="24"/>
                <w:u w:val="single"/>
              </w:rPr>
              <w:t>現金回饋</w:t>
            </w:r>
            <w:r>
              <w:rPr>
                <w:rFonts w:ascii="標楷體" w:eastAsia="標楷體" w:hAnsi="標楷體" w:cs="Arial Unicode MS" w:hint="eastAsia"/>
                <w:bCs/>
                <w:color w:val="000000"/>
                <w:szCs w:val="24"/>
                <w:u w:val="single"/>
              </w:rPr>
              <w:t>最實際</w:t>
            </w:r>
          </w:p>
          <w:p w14:paraId="6A096EF0" w14:textId="551B1FAD" w:rsidR="00B76F52" w:rsidRPr="008E17A6" w:rsidRDefault="006610C7" w:rsidP="008E17A6">
            <w:pPr>
              <w:ind w:left="218" w:hangingChars="91" w:hanging="218"/>
              <w:rPr>
                <w:rFonts w:ascii="標楷體" w:eastAsia="標楷體" w:hAnsi="標楷體" w:cs="Arial Unicode MS"/>
                <w:bCs/>
                <w:color w:val="000000"/>
                <w:spacing w:val="-4"/>
                <w:szCs w:val="24"/>
              </w:rPr>
            </w:pPr>
            <w:r w:rsidRPr="00E06E5D">
              <w:rPr>
                <w:rFonts w:ascii="標楷體" w:eastAsia="標楷體" w:hAnsi="標楷體" w:hint="eastAsia"/>
                <w:color w:val="000000"/>
                <w:szCs w:val="32"/>
              </w:rPr>
              <w:t>●</w:t>
            </w:r>
            <w:r w:rsidR="00B76F52" w:rsidRPr="008E17A6">
              <w:rPr>
                <w:rFonts w:ascii="標楷體" w:eastAsia="標楷體" w:hAnsi="標楷體" w:cs="Arial Unicode MS" w:hint="eastAsia"/>
                <w:bCs/>
                <w:color w:val="000000"/>
                <w:spacing w:val="-6"/>
                <w:szCs w:val="24"/>
                <w:u w:val="single"/>
              </w:rPr>
              <w:t>首刷禮：新戶核卡後3個月內新增</w:t>
            </w:r>
            <w:r w:rsidR="006F2200" w:rsidRPr="008E17A6">
              <w:rPr>
                <w:rFonts w:ascii="標楷體" w:eastAsia="標楷體" w:hAnsi="標楷體" w:cs="Arial Unicode MS" w:hint="eastAsia"/>
                <w:bCs/>
                <w:color w:val="000000"/>
                <w:spacing w:val="-6"/>
                <w:szCs w:val="24"/>
                <w:u w:val="single"/>
              </w:rPr>
              <w:t>之</w:t>
            </w:r>
            <w:r w:rsidR="00B76F52" w:rsidRPr="008E17A6">
              <w:rPr>
                <w:rFonts w:ascii="標楷體" w:eastAsia="標楷體" w:hAnsi="標楷體" w:cs="Arial Unicode MS" w:hint="eastAsia"/>
                <w:bCs/>
                <w:color w:val="000000"/>
                <w:spacing w:val="-6"/>
                <w:szCs w:val="24"/>
                <w:u w:val="single"/>
              </w:rPr>
              <w:t>一般消費不限金額，即享現金回饋300元。</w:t>
            </w:r>
          </w:p>
          <w:p w14:paraId="15B280A2" w14:textId="77777777" w:rsidR="00B76F52" w:rsidRDefault="006610C7"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sidR="00B76F52" w:rsidRPr="000A0F2A">
              <w:rPr>
                <w:rFonts w:ascii="標楷體" w:eastAsia="標楷體" w:hAnsi="標楷體" w:hint="eastAsia"/>
                <w:bCs/>
                <w:szCs w:val="24"/>
                <w:u w:val="single"/>
              </w:rPr>
              <w:t>續約禮：續約單位持卡人於</w:t>
            </w:r>
            <w:r w:rsidR="00B76F52">
              <w:rPr>
                <w:rFonts w:ascii="標楷體" w:eastAsia="標楷體" w:hAnsi="標楷體" w:hint="eastAsia"/>
                <w:bCs/>
                <w:szCs w:val="24"/>
                <w:u w:val="single"/>
              </w:rPr>
              <w:t>112</w:t>
            </w:r>
            <w:r w:rsidR="00B76F52" w:rsidRPr="000A0F2A">
              <w:rPr>
                <w:rFonts w:ascii="標楷體" w:eastAsia="標楷體" w:hAnsi="標楷體" w:hint="eastAsia"/>
                <w:bCs/>
                <w:szCs w:val="24"/>
                <w:u w:val="single"/>
              </w:rPr>
              <w:t>年1月1日~3月31日，新增一般消費不限金額，</w:t>
            </w:r>
            <w:r w:rsidR="00B76F52" w:rsidRPr="000A0F2A">
              <w:rPr>
                <w:rFonts w:ascii="標楷體" w:eastAsia="標楷體" w:hAnsi="標楷體" w:cs="Arial Unicode MS" w:hint="eastAsia"/>
                <w:bCs/>
                <w:color w:val="000000"/>
                <w:szCs w:val="24"/>
                <w:u w:val="single"/>
              </w:rPr>
              <w:t>即享現金回饋300元。</w:t>
            </w:r>
          </w:p>
          <w:p w14:paraId="0C9B086B" w14:textId="5E2E0B3A" w:rsidR="006F2200" w:rsidRDefault="006F2200"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Pr>
                <w:rFonts w:ascii="標楷體" w:eastAsia="標楷體" w:hAnsi="標楷體" w:hint="eastAsia"/>
                <w:color w:val="000000"/>
                <w:szCs w:val="32"/>
              </w:rPr>
              <w:t>合約期間歸戶</w:t>
            </w:r>
            <w:r w:rsidR="000C6190">
              <w:rPr>
                <w:rFonts w:ascii="標楷體" w:eastAsia="標楷體" w:hAnsi="標楷體" w:hint="eastAsia"/>
                <w:color w:val="000000"/>
                <w:szCs w:val="32"/>
              </w:rPr>
              <w:t>可</w:t>
            </w:r>
            <w:r>
              <w:rPr>
                <w:rFonts w:ascii="標楷體" w:eastAsia="標楷體" w:hAnsi="標楷體" w:hint="eastAsia"/>
                <w:color w:val="000000"/>
                <w:szCs w:val="32"/>
              </w:rPr>
              <w:t>領乙次。</w:t>
            </w:r>
          </w:p>
          <w:p w14:paraId="06F1CD2D" w14:textId="10E08719" w:rsidR="006610C7" w:rsidRPr="006610C7" w:rsidRDefault="006610C7" w:rsidP="008E17A6">
            <w:pPr>
              <w:ind w:left="216" w:hangingChars="90" w:hanging="216"/>
              <w:jc w:val="both"/>
              <w:rPr>
                <w:rFonts w:eastAsia="標楷體"/>
                <w:b/>
                <w:bCs/>
                <w:szCs w:val="16"/>
              </w:rPr>
            </w:pPr>
            <w:r w:rsidRPr="00E06E5D">
              <w:rPr>
                <w:rFonts w:ascii="標楷體" w:eastAsia="標楷體" w:hAnsi="標楷體" w:hint="eastAsia"/>
                <w:color w:val="000000"/>
                <w:szCs w:val="32"/>
              </w:rPr>
              <w:lastRenderedPageBreak/>
              <w:t>●限與本行簽約單位之現職人員適用。</w:t>
            </w:r>
          </w:p>
        </w:tc>
      </w:tr>
      <w:tr w:rsidR="00B76F52" w14:paraId="2ADD431B" w14:textId="77777777" w:rsidTr="00DD5B88">
        <w:tc>
          <w:tcPr>
            <w:tcW w:w="1628" w:type="dxa"/>
            <w:vAlign w:val="center"/>
          </w:tcPr>
          <w:p w14:paraId="17DDC8D1" w14:textId="77777777" w:rsidR="00B76F52" w:rsidRPr="00DD5B88" w:rsidRDefault="00B76F52" w:rsidP="00DD5B88">
            <w:pPr>
              <w:jc w:val="center"/>
              <w:rPr>
                <w:sz w:val="28"/>
                <w:szCs w:val="28"/>
              </w:rPr>
            </w:pPr>
            <w:r w:rsidRPr="00DD5B88">
              <w:rPr>
                <w:rFonts w:eastAsia="標楷體"/>
                <w:sz w:val="28"/>
                <w:szCs w:val="28"/>
              </w:rPr>
              <w:lastRenderedPageBreak/>
              <w:t>提供住宿優惠</w:t>
            </w:r>
          </w:p>
        </w:tc>
        <w:tc>
          <w:tcPr>
            <w:tcW w:w="8437" w:type="dxa"/>
          </w:tcPr>
          <w:p w14:paraId="326DB499"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■指定旅行社優惠訂房</w:t>
            </w:r>
          </w:p>
          <w:p w14:paraId="35B60DAD" w14:textId="77E663E1" w:rsidR="00B76F52" w:rsidRDefault="00B76F52" w:rsidP="004B4FB8">
            <w:pPr>
              <w:spacing w:line="400" w:lineRule="exact"/>
              <w:jc w:val="both"/>
              <w:rPr>
                <w:rFonts w:ascii="標楷體" w:eastAsia="標楷體" w:hAnsi="標楷體"/>
              </w:rPr>
            </w:pPr>
            <w:r w:rsidRPr="004B4FB8">
              <w:rPr>
                <w:rFonts w:ascii="標楷體" w:eastAsia="標楷體" w:hAnsi="標楷體" w:hint="eastAsia"/>
                <w:color w:val="323232"/>
                <w:szCs w:val="24"/>
                <w:shd w:val="clear" w:color="auto" w:fill="FFFFFF"/>
              </w:rPr>
              <w:t>易遊網/雄獅/東南/山富/五福/鳳凰/可樂</w:t>
            </w:r>
            <w:r w:rsidR="00ED797B">
              <w:rPr>
                <w:rFonts w:ascii="標楷體" w:eastAsia="標楷體" w:hAnsi="標楷體" w:hint="eastAsia"/>
                <w:color w:val="323232"/>
                <w:szCs w:val="24"/>
                <w:shd w:val="clear" w:color="auto" w:fill="FFFFFF"/>
              </w:rPr>
              <w:t>旅遊</w:t>
            </w:r>
            <w:r w:rsidRPr="004B4FB8">
              <w:rPr>
                <w:rFonts w:ascii="標楷體" w:eastAsia="標楷體" w:hAnsi="標楷體" w:hint="eastAsia"/>
                <w:color w:val="323232"/>
                <w:szCs w:val="24"/>
                <w:shd w:val="clear" w:color="auto" w:fill="FFFFFF"/>
              </w:rPr>
              <w:t>/百威/信安/桂冠(新台)/長汎/良友/三多(協益)/鼎運(點心/中貿)/芬達/燦星/愛旅遊(迎家/西南)/世邦/歐風(清晨)/旅遊咖/東森/太平洋/易飛網/PChome旅遊等。</w:t>
            </w:r>
            <w:r>
              <w:rPr>
                <w:rFonts w:ascii="標楷體" w:eastAsia="標楷體" w:hAnsi="標楷體" w:hint="eastAsia"/>
                <w:color w:val="323232"/>
                <w:szCs w:val="24"/>
                <w:shd w:val="clear" w:color="auto" w:fill="FFFFFF"/>
              </w:rPr>
              <w:t>不定期舉辦旅遊或訂房活動。</w:t>
            </w:r>
            <w:r w:rsidRPr="000A0F2A">
              <w:rPr>
                <w:rFonts w:ascii="標楷體" w:eastAsia="標楷體" w:hAnsi="標楷體" w:hint="eastAsia"/>
              </w:rPr>
              <w:t xml:space="preserve"> </w:t>
            </w:r>
          </w:p>
          <w:p w14:paraId="24377340"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7E4D2A13"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■訂房網站優惠</w:t>
            </w:r>
          </w:p>
          <w:p w14:paraId="71541435"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AGODA、Hotels.com、Expedia、Booking.com、Airbnb、KKday、Klook、Funnow</w:t>
            </w:r>
            <w:r>
              <w:rPr>
                <w:rFonts w:ascii="標楷體" w:eastAsia="標楷體" w:hAnsi="標楷體" w:hint="eastAsia"/>
              </w:rPr>
              <w:t>、AsiaYo</w:t>
            </w:r>
            <w:r w:rsidRPr="000A0F2A">
              <w:rPr>
                <w:rFonts w:ascii="標楷體" w:eastAsia="標楷體" w:hAnsi="標楷體" w:hint="eastAsia"/>
              </w:rPr>
              <w:t>等訂房網站折扣優惠。</w:t>
            </w:r>
          </w:p>
          <w:p w14:paraId="41983874" w14:textId="77777777" w:rsidR="00B76F52" w:rsidRPr="000A0F2A" w:rsidRDefault="00B76F52" w:rsidP="000E6B42">
            <w:pPr>
              <w:spacing w:after="240" w:line="400" w:lineRule="exact"/>
              <w:jc w:val="both"/>
              <w:rPr>
                <w:rFonts w:ascii="標楷體" w:eastAsia="標楷體" w:hAnsi="標楷體"/>
                <w:b/>
                <w:bCs/>
                <w:szCs w:val="24"/>
                <w:u w:val="single"/>
              </w:rPr>
            </w:pPr>
            <w:r w:rsidRPr="000A0F2A">
              <w:rPr>
                <w:rFonts w:ascii="標楷體" w:eastAsia="標楷體" w:hAnsi="標楷體" w:hint="eastAsia"/>
              </w:rPr>
              <w:t>(依實際活動內容為準)</w:t>
            </w:r>
          </w:p>
          <w:p w14:paraId="07BA9615"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■其餘多元住宿優惠</w:t>
            </w:r>
          </w:p>
          <w:p w14:paraId="1C1C523D"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北部：F HOTEL</w:t>
            </w:r>
            <w:r w:rsidRPr="000A0F2A">
              <w:rPr>
                <w:rFonts w:ascii="標楷體" w:eastAsia="標楷體" w:hAnsi="標楷體" w:hint="eastAsia"/>
              </w:rPr>
              <w:t>、</w:t>
            </w:r>
            <w:r>
              <w:rPr>
                <w:rFonts w:ascii="標楷體" w:eastAsia="標楷體" w:hAnsi="標楷體" w:hint="eastAsia"/>
              </w:rPr>
              <w:t>長榮酒店、大地酒店、陽明山天籟酒店、北投老爺、沃田旅店、和逸飯店。</w:t>
            </w:r>
          </w:p>
          <w:p w14:paraId="058BA0E4" w14:textId="77777777" w:rsidR="00B76F52" w:rsidRPr="008E17A6" w:rsidRDefault="00B76F52" w:rsidP="00ED797B">
            <w:pPr>
              <w:spacing w:line="400" w:lineRule="exact"/>
              <w:ind w:left="650" w:hangingChars="280" w:hanging="650"/>
              <w:jc w:val="both"/>
              <w:rPr>
                <w:rFonts w:ascii="標楷體" w:eastAsia="標楷體" w:hAnsi="標楷體"/>
                <w:spacing w:val="-4"/>
              </w:rPr>
            </w:pPr>
            <w:r w:rsidRPr="008E17A6">
              <w:rPr>
                <w:rFonts w:ascii="標楷體" w:eastAsia="標楷體" w:hAnsi="標楷體" w:hint="eastAsia"/>
                <w:spacing w:val="-4"/>
              </w:rPr>
              <w:t>中部：星享道酒店、文華道會館、清新溫泉渡假飯店、力麗哲園、耐斯王子飯店。</w:t>
            </w:r>
          </w:p>
          <w:p w14:paraId="58A7FD2E"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南部：和逸飯店、高雄捷絲旅、旗津道沙灘酒店、漢來大飯店、墾丁假期渡假飯店、</w:t>
            </w:r>
            <w:r w:rsidRPr="000A0F2A">
              <w:rPr>
                <w:rFonts w:ascii="標楷體" w:eastAsia="標楷體" w:hAnsi="標楷體" w:hint="eastAsia"/>
              </w:rPr>
              <w:t>墾丁</w:t>
            </w:r>
            <w:r>
              <w:rPr>
                <w:rFonts w:ascii="標楷體" w:eastAsia="標楷體" w:hAnsi="標楷體" w:hint="eastAsia"/>
              </w:rPr>
              <w:t>凱撒大飯店。</w:t>
            </w:r>
          </w:p>
          <w:p w14:paraId="3FA8A9F3" w14:textId="2DF611EC" w:rsidR="00B76F52" w:rsidRDefault="00ED797B" w:rsidP="00EA3B15">
            <w:pPr>
              <w:spacing w:line="400" w:lineRule="exact"/>
              <w:ind w:left="530" w:hangingChars="221" w:hanging="530"/>
              <w:jc w:val="both"/>
              <w:rPr>
                <w:rFonts w:ascii="標楷體" w:eastAsia="標楷體" w:hAnsi="標楷體"/>
              </w:rPr>
            </w:pPr>
            <w:r>
              <w:rPr>
                <w:rFonts w:ascii="標楷體" w:eastAsia="標楷體" w:hAnsi="標楷體" w:hint="eastAsia"/>
              </w:rPr>
              <w:t>東部：力麗威斯汀渡假酒店、長榮礁溪、明池山莊、棲蘭山莊、花蓮捷絲</w:t>
            </w:r>
            <w:r w:rsidR="00B76F52">
              <w:rPr>
                <w:rFonts w:ascii="標楷體" w:eastAsia="標楷體" w:hAnsi="標楷體" w:hint="eastAsia"/>
              </w:rPr>
              <w:t>旅。</w:t>
            </w:r>
          </w:p>
          <w:p w14:paraId="448C99C2" w14:textId="77777777" w:rsidR="00B76F52" w:rsidRPr="000A0F2A" w:rsidRDefault="00B76F52" w:rsidP="00EA3B15">
            <w:pPr>
              <w:spacing w:line="400" w:lineRule="exact"/>
              <w:ind w:left="2"/>
              <w:jc w:val="both"/>
              <w:rPr>
                <w:rFonts w:ascii="標楷體" w:eastAsia="標楷體" w:hAnsi="標楷體"/>
              </w:rPr>
            </w:pPr>
            <w:r w:rsidRPr="000A0F2A">
              <w:rPr>
                <w:rFonts w:ascii="標楷體" w:eastAsia="標楷體" w:hAnsi="標楷體" w:hint="eastAsia"/>
              </w:rPr>
              <w:t>另依時令及話題精選全國各地知名休閒渡假及泡湯頂級飯店優惠。</w:t>
            </w:r>
          </w:p>
          <w:p w14:paraId="60F37015"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761FAFD7" w14:textId="77777777" w:rsidR="00B76F52" w:rsidRPr="005008CD" w:rsidRDefault="00B76F52" w:rsidP="00EA5EA0">
            <w:pPr>
              <w:pStyle w:val="2"/>
              <w:spacing w:after="0" w:line="400" w:lineRule="exact"/>
              <w:rPr>
                <w:rFonts w:ascii="標楷體" w:eastAsia="標楷體" w:hAnsi="標楷體"/>
                <w:b/>
              </w:rPr>
            </w:pPr>
            <w:r w:rsidRPr="005008CD">
              <w:rPr>
                <w:rFonts w:ascii="標楷體" w:eastAsia="標楷體" w:hAnsi="標楷體" w:hint="eastAsia"/>
                <w:b/>
                <w:bCs/>
                <w:szCs w:val="24"/>
              </w:rPr>
              <w:t>■</w:t>
            </w:r>
            <w:r w:rsidRPr="005008CD">
              <w:rPr>
                <w:rFonts w:ascii="標楷體" w:eastAsia="標楷體" w:hAnsi="標楷體" w:hint="eastAsia"/>
                <w:b/>
              </w:rPr>
              <w:t>國際組織提供之年度優惠</w:t>
            </w:r>
          </w:p>
          <w:p w14:paraId="38A9BF9F" w14:textId="77777777"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VISA與JCB國際組織皆為御璽卡及晶緻卡提供多項住宿禮遇，種類繁多，可至VISA及JCB國際組織官網查詢。</w:t>
            </w:r>
          </w:p>
          <w:p w14:paraId="6328FB9E" w14:textId="77777777" w:rsidR="00B76F52" w:rsidRPr="000A0F2A" w:rsidRDefault="00B76F52" w:rsidP="00CD23B6">
            <w:pPr>
              <w:spacing w:line="400" w:lineRule="exact"/>
              <w:rPr>
                <w:rFonts w:ascii="標楷體" w:eastAsia="標楷體" w:hAnsi="標楷體"/>
                <w:szCs w:val="24"/>
              </w:rPr>
            </w:pPr>
            <w:r w:rsidRPr="000A0F2A">
              <w:rPr>
                <w:rFonts w:ascii="標楷體" w:eastAsia="標楷體" w:hAnsi="標楷體" w:hint="eastAsia"/>
              </w:rPr>
              <w:t>(依實際活動內容為準)</w:t>
            </w:r>
          </w:p>
        </w:tc>
      </w:tr>
      <w:tr w:rsidR="00B76F52" w14:paraId="25AAA0B7" w14:textId="77777777" w:rsidTr="00DD5B88">
        <w:trPr>
          <w:trHeight w:val="836"/>
        </w:trPr>
        <w:tc>
          <w:tcPr>
            <w:tcW w:w="1628" w:type="dxa"/>
            <w:vAlign w:val="center"/>
          </w:tcPr>
          <w:p w14:paraId="05643DC7" w14:textId="77777777" w:rsidR="00B76F52" w:rsidRPr="00DD5B88" w:rsidRDefault="00B76F52" w:rsidP="00DD5B88">
            <w:pPr>
              <w:jc w:val="center"/>
              <w:rPr>
                <w:sz w:val="28"/>
                <w:szCs w:val="28"/>
              </w:rPr>
            </w:pPr>
            <w:r w:rsidRPr="00DD5B88">
              <w:rPr>
                <w:rFonts w:eastAsia="標楷體"/>
                <w:sz w:val="28"/>
                <w:szCs w:val="28"/>
              </w:rPr>
              <w:t>提</w:t>
            </w:r>
            <w:r w:rsidRPr="00DD5B88">
              <w:rPr>
                <w:rFonts w:eastAsia="標楷體" w:hint="eastAsia"/>
                <w:sz w:val="28"/>
                <w:szCs w:val="28"/>
              </w:rPr>
              <w:t>供旅遊</w:t>
            </w:r>
            <w:r w:rsidRPr="00DD5B88">
              <w:rPr>
                <w:rFonts w:eastAsia="標楷體"/>
                <w:sz w:val="28"/>
                <w:szCs w:val="28"/>
              </w:rPr>
              <w:t>優惠</w:t>
            </w:r>
          </w:p>
        </w:tc>
        <w:tc>
          <w:tcPr>
            <w:tcW w:w="8437" w:type="dxa"/>
          </w:tcPr>
          <w:p w14:paraId="206700E4" w14:textId="77777777" w:rsidR="00C83569" w:rsidRPr="000A0F2A" w:rsidRDefault="00C83569" w:rsidP="00C83569">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02686FCB" w14:textId="77777777" w:rsidR="00B76F52" w:rsidRPr="000A0F2A" w:rsidRDefault="00B76F52" w:rsidP="00ED797B">
            <w:pPr>
              <w:pStyle w:val="2"/>
              <w:spacing w:after="0" w:line="400" w:lineRule="exact"/>
              <w:rPr>
                <w:rFonts w:ascii="標楷體" w:eastAsia="標楷體" w:hAnsi="標楷體"/>
                <w:b/>
                <w:bCs/>
                <w:szCs w:val="24"/>
                <w:u w:val="single"/>
              </w:rPr>
            </w:pPr>
            <w:r w:rsidRPr="000A0F2A">
              <w:rPr>
                <w:rFonts w:ascii="標楷體" w:eastAsia="標楷體" w:hAnsi="標楷體" w:hint="eastAsia"/>
                <w:b/>
                <w:bCs/>
                <w:szCs w:val="24"/>
                <w:u w:val="single"/>
              </w:rPr>
              <w:t>■高鐵商務車廂免費升等</w:t>
            </w:r>
          </w:p>
          <w:p w14:paraId="7B957CDC" w14:textId="77777777" w:rsidR="00B76F52" w:rsidRPr="000A0F2A" w:rsidRDefault="00B76F52" w:rsidP="000B2B47">
            <w:pPr>
              <w:pStyle w:val="2"/>
              <w:spacing w:after="0" w:line="400" w:lineRule="exact"/>
              <w:rPr>
                <w:rFonts w:ascii="標楷體" w:eastAsia="標楷體" w:hAnsi="標楷體"/>
              </w:rPr>
            </w:pPr>
            <w:r w:rsidRPr="000A0F2A">
              <w:rPr>
                <w:rFonts w:ascii="標楷體" w:eastAsia="標楷體" w:hAnsi="標楷體" w:hint="eastAsia"/>
              </w:rPr>
              <w:t>前月一般新增消費累積滿6萬元(含)以上，享免費升等車票2張。(每戶</w:t>
            </w:r>
            <w:r>
              <w:rPr>
                <w:rFonts w:ascii="標楷體" w:eastAsia="標楷體" w:hAnsi="標楷體" w:hint="eastAsia"/>
              </w:rPr>
              <w:t>每月可升等</w:t>
            </w:r>
            <w:r w:rsidRPr="000A0F2A">
              <w:rPr>
                <w:rFonts w:ascii="標楷體" w:eastAsia="標楷體" w:hAnsi="標楷體" w:hint="eastAsia"/>
              </w:rPr>
              <w:t xml:space="preserve">2張) </w:t>
            </w:r>
          </w:p>
          <w:p w14:paraId="30E3F405" w14:textId="77777777" w:rsidR="00B76F52" w:rsidRDefault="00B76F52" w:rsidP="000B2B47">
            <w:pPr>
              <w:snapToGrid w:val="0"/>
              <w:spacing w:after="240" w:line="400" w:lineRule="exact"/>
              <w:ind w:left="1212" w:hangingChars="505" w:hanging="1212"/>
              <w:rPr>
                <w:rFonts w:ascii="標楷體" w:eastAsia="標楷體" w:hAnsi="標楷體"/>
              </w:rPr>
            </w:pPr>
            <w:r w:rsidRPr="000A0F2A">
              <w:rPr>
                <w:rFonts w:ascii="標楷體" w:eastAsia="標楷體" w:hAnsi="標楷體" w:hint="eastAsia"/>
              </w:rPr>
              <w:t>(依實際活動內容為準)</w:t>
            </w:r>
          </w:p>
          <w:p w14:paraId="7B9E3DF8" w14:textId="77777777" w:rsidR="008B76F1" w:rsidRDefault="008B76F1" w:rsidP="000B2B47">
            <w:pPr>
              <w:snapToGrid w:val="0"/>
              <w:spacing w:after="240" w:line="400" w:lineRule="exact"/>
              <w:ind w:left="1212" w:hangingChars="505" w:hanging="1212"/>
              <w:rPr>
                <w:rFonts w:ascii="標楷體" w:eastAsia="標楷體" w:hAnsi="標楷體"/>
              </w:rPr>
            </w:pPr>
          </w:p>
          <w:p w14:paraId="3415242E" w14:textId="77777777" w:rsidR="00B76F52" w:rsidRPr="000A0F2A" w:rsidRDefault="00B76F52" w:rsidP="00050D18">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lastRenderedPageBreak/>
              <w:t>聯邦獨家</w:t>
            </w:r>
          </w:p>
          <w:p w14:paraId="3BDE1EE2" w14:textId="70AF72D6" w:rsidR="008E17A6" w:rsidRPr="000A0F2A" w:rsidRDefault="00B76F52" w:rsidP="00050D18">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■台北車站聯邦專屬貴賓室</w:t>
            </w:r>
          </w:p>
          <w:p w14:paraId="3BDA5AF5" w14:textId="77777777" w:rsidR="00B76F52" w:rsidRPr="000A0F2A" w:rsidRDefault="00B76F52" w:rsidP="00050D18">
            <w:pPr>
              <w:snapToGrid w:val="0"/>
              <w:spacing w:line="400" w:lineRule="exact"/>
              <w:jc w:val="both"/>
              <w:rPr>
                <w:rFonts w:ascii="標楷體" w:eastAsia="標楷體" w:hAnsi="標楷體"/>
                <w:bCs/>
                <w:szCs w:val="24"/>
              </w:rPr>
            </w:pPr>
            <w:r w:rsidRPr="000A0F2A">
              <w:rPr>
                <w:rFonts w:ascii="標楷體" w:eastAsia="標楷體" w:hAnsi="標楷體" w:hint="eastAsia"/>
                <w:bCs/>
                <w:szCs w:val="24"/>
              </w:rPr>
              <w:t>持國民旅遊卡購台鐵、高鐵車票刷卡滿100元，即可免費至台北車站B1專屬貴賓室乙次。</w:t>
            </w:r>
          </w:p>
          <w:p w14:paraId="42E02AF1" w14:textId="77777777" w:rsidR="00B76F52" w:rsidRPr="000A0F2A" w:rsidRDefault="00B76F52" w:rsidP="00050D18">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75E5CA91" w14:textId="77777777" w:rsidR="00B76F52" w:rsidRPr="000A0F2A" w:rsidRDefault="00B76F52" w:rsidP="00BC4F54">
            <w:pPr>
              <w:pStyle w:val="2"/>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D50E4E">
              <w:rPr>
                <w:rFonts w:ascii="標楷體" w:eastAsia="標楷體" w:hAnsi="標楷體" w:hint="eastAsia"/>
                <w:b/>
              </w:rPr>
              <w:t>與知名旅行社合作規劃相關國民旅遊卡優惠行程及免息分期活動</w:t>
            </w:r>
          </w:p>
          <w:p w14:paraId="0B9910D1" w14:textId="1EBCFC05" w:rsidR="00B76F52" w:rsidRPr="000A0F2A" w:rsidRDefault="00B76F52" w:rsidP="00D32C55">
            <w:pPr>
              <w:pStyle w:val="2"/>
              <w:spacing w:after="0" w:line="400" w:lineRule="exact"/>
              <w:rPr>
                <w:rFonts w:ascii="標楷體" w:eastAsia="標楷體" w:hAnsi="標楷體"/>
              </w:rPr>
            </w:pPr>
            <w:r w:rsidRPr="000A0F2A">
              <w:rPr>
                <w:rFonts w:ascii="標楷體" w:eastAsia="標楷體" w:hAnsi="標楷體" w:hint="eastAsia"/>
              </w:rPr>
              <w:t>如東南、雄獅、可樂、鳳凰、山富、五福、百威、良友、燦星旅行社等規劃</w:t>
            </w:r>
            <w:r w:rsidR="00C83569">
              <w:rPr>
                <w:rFonts w:ascii="標楷體" w:eastAsia="標楷體" w:hAnsi="標楷體" w:hint="eastAsia"/>
              </w:rPr>
              <w:t>相關優惠行程</w:t>
            </w:r>
            <w:r w:rsidRPr="000A0F2A">
              <w:rPr>
                <w:rFonts w:ascii="標楷體" w:eastAsia="標楷體" w:hAnsi="標楷體" w:hint="eastAsia"/>
              </w:rPr>
              <w:t>。</w:t>
            </w:r>
          </w:p>
          <w:p w14:paraId="0A26EA63" w14:textId="77777777" w:rsidR="00B76F52" w:rsidRPr="000A0F2A" w:rsidRDefault="00B76F52" w:rsidP="00D32C55">
            <w:pPr>
              <w:pStyle w:val="2"/>
              <w:spacing w:line="400" w:lineRule="exact"/>
              <w:rPr>
                <w:rFonts w:ascii="標楷體" w:eastAsia="標楷體" w:hAnsi="標楷體"/>
              </w:rPr>
            </w:pPr>
            <w:r w:rsidRPr="000A0F2A">
              <w:rPr>
                <w:rFonts w:ascii="標楷體" w:eastAsia="標楷體" w:hAnsi="標楷體" w:hint="eastAsia"/>
              </w:rPr>
              <w:t>(依實際活動內容為準)</w:t>
            </w:r>
          </w:p>
          <w:p w14:paraId="11FA7DE2" w14:textId="77777777" w:rsidR="00B76F52" w:rsidRPr="000A0F2A" w:rsidRDefault="00B76F52" w:rsidP="00CD23B6">
            <w:pPr>
              <w:spacing w:line="400" w:lineRule="exact"/>
              <w:jc w:val="both"/>
              <w:rPr>
                <w:rFonts w:ascii="標楷體" w:eastAsia="標楷體" w:hAnsi="標楷體"/>
                <w:b/>
                <w:bCs/>
                <w:sz w:val="28"/>
              </w:rPr>
            </w:pPr>
            <w:r w:rsidRPr="000A0F2A">
              <w:rPr>
                <w:rFonts w:ascii="標楷體" w:eastAsia="標楷體" w:hAnsi="標楷體" w:hint="eastAsia"/>
                <w:b/>
                <w:bCs/>
                <w:szCs w:val="24"/>
              </w:rPr>
              <w:t>■加油降價優惠</w:t>
            </w:r>
          </w:p>
          <w:p w14:paraId="51BBF721" w14:textId="231E156B"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全國、福懋、山隆</w:t>
            </w:r>
            <w:r w:rsidRPr="00D50E4E">
              <w:rPr>
                <w:rFonts w:ascii="標楷體" w:eastAsia="標楷體" w:hAnsi="標楷體" w:hint="eastAsia"/>
              </w:rPr>
              <w:t>汽油最高降價</w:t>
            </w:r>
            <w:r w:rsidRPr="00D50E4E">
              <w:rPr>
                <w:rFonts w:ascii="標楷體" w:eastAsia="標楷體" w:hAnsi="標楷體"/>
              </w:rPr>
              <w:t>1.3</w:t>
            </w:r>
            <w:r w:rsidRPr="00D50E4E">
              <w:rPr>
                <w:rFonts w:ascii="標楷體" w:eastAsia="標楷體" w:hAnsi="標楷體" w:hint="eastAsia"/>
              </w:rPr>
              <w:t>元</w:t>
            </w:r>
            <w:r w:rsidRPr="000A0F2A">
              <w:rPr>
                <w:rFonts w:ascii="標楷體" w:eastAsia="標楷體" w:hAnsi="標楷體" w:hint="eastAsia"/>
              </w:rPr>
              <w:t>優惠，讓國旅卡卡友出外開車旅遊盡享加油優惠。</w:t>
            </w:r>
          </w:p>
          <w:p w14:paraId="33049763"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14:paraId="5230881B"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■在地之美‧美麗出遊</w:t>
            </w:r>
          </w:p>
          <w:p w14:paraId="2AE2572A" w14:textId="77777777" w:rsidR="00B76F52" w:rsidRPr="000A0F2A"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不定期推出地方旅遊優惠，並與地方優質飯店配合提供好玩好看行程。</w:t>
            </w:r>
          </w:p>
          <w:p w14:paraId="4836BA8D"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 xml:space="preserve">(依實際活動內容為準) </w:t>
            </w:r>
          </w:p>
          <w:p w14:paraId="769F9A52"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■國際組織提供之年度優惠</w:t>
            </w:r>
          </w:p>
          <w:p w14:paraId="63F03998" w14:textId="77777777" w:rsidR="00B76F52"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VISA與JCB國際組織皆為御璽卡及晶緻卡提供多項優惠。</w:t>
            </w:r>
          </w:p>
          <w:p w14:paraId="1975D0AD" w14:textId="1D3A8E56" w:rsidR="00B76F52" w:rsidRPr="000A0F2A" w:rsidRDefault="00B76F52" w:rsidP="008E17A6">
            <w:pPr>
              <w:spacing w:line="400" w:lineRule="exact"/>
              <w:ind w:leftChars="44" w:left="106"/>
              <w:jc w:val="both"/>
              <w:rPr>
                <w:rFonts w:ascii="標楷體" w:eastAsia="標楷體" w:hAnsi="標楷體"/>
              </w:rPr>
            </w:pPr>
            <w:r w:rsidRPr="000A0F2A">
              <w:rPr>
                <w:rFonts w:ascii="標楷體" w:eastAsia="標楷體" w:hAnsi="標楷體" w:hint="eastAsia"/>
              </w:rPr>
              <w:t>●</w:t>
            </w:r>
            <w:r>
              <w:rPr>
                <w:rFonts w:ascii="標楷體" w:eastAsia="標楷體" w:hAnsi="標楷體" w:hint="eastAsia"/>
              </w:rPr>
              <w:t>V</w:t>
            </w:r>
            <w:r>
              <w:rPr>
                <w:rFonts w:ascii="標楷體" w:eastAsia="標楷體" w:hAnsi="標楷體"/>
              </w:rPr>
              <w:t>ISA</w:t>
            </w:r>
            <w:r>
              <w:rPr>
                <w:rFonts w:ascii="標楷體" w:eastAsia="標楷體" w:hAnsi="標楷體" w:hint="eastAsia"/>
              </w:rPr>
              <w:t>：</w:t>
            </w:r>
            <w:r w:rsidRPr="000A0F2A">
              <w:rPr>
                <w:rFonts w:ascii="標楷體" w:eastAsia="標楷體" w:hAnsi="標楷體" w:hint="eastAsia"/>
              </w:rPr>
              <w:t>機場接送禮遇</w:t>
            </w:r>
            <w:r>
              <w:rPr>
                <w:rFonts w:ascii="標楷體" w:eastAsia="標楷體" w:hAnsi="標楷體" w:hint="eastAsia"/>
              </w:rPr>
              <w:t>、訂房網優惠、健身俱樂部</w:t>
            </w:r>
            <w:r w:rsidRPr="000A0F2A">
              <w:rPr>
                <w:rFonts w:ascii="標楷體" w:eastAsia="標楷體" w:hAnsi="標楷體" w:hint="eastAsia"/>
              </w:rPr>
              <w:t>及國外WIFI分享器優惠等。</w:t>
            </w:r>
          </w:p>
          <w:p w14:paraId="20B56F65" w14:textId="6A733DA6" w:rsidR="00FB03E0" w:rsidRDefault="00B76F52" w:rsidP="008E17A6">
            <w:pPr>
              <w:spacing w:line="400" w:lineRule="exact"/>
              <w:ind w:leftChars="44" w:left="958" w:hangingChars="355" w:hanging="852"/>
              <w:jc w:val="both"/>
              <w:rPr>
                <w:rFonts w:ascii="標楷體" w:eastAsia="標楷體" w:hAnsi="標楷體"/>
              </w:rPr>
            </w:pPr>
            <w:r w:rsidRPr="000A0F2A">
              <w:rPr>
                <w:rFonts w:ascii="標楷體" w:eastAsia="標楷體" w:hAnsi="標楷體" w:hint="eastAsia"/>
              </w:rPr>
              <w:t>●JCB：下午茶五星饗宴(</w:t>
            </w:r>
            <w:r>
              <w:rPr>
                <w:rFonts w:ascii="標楷體" w:eastAsia="標楷體" w:hAnsi="標楷體" w:hint="eastAsia"/>
              </w:rPr>
              <w:t>台北晶華、</w:t>
            </w:r>
            <w:r w:rsidRPr="000A0F2A">
              <w:rPr>
                <w:rFonts w:ascii="標楷體" w:eastAsia="標楷體" w:hAnsi="標楷體" w:hint="eastAsia"/>
              </w:rPr>
              <w:t>台北喜來登飯店、台北老爺酒店、寒舍艾美酒店、高雄</w:t>
            </w:r>
            <w:r>
              <w:rPr>
                <w:rFonts w:ascii="標楷體" w:eastAsia="標楷體" w:hAnsi="標楷體" w:hint="eastAsia"/>
              </w:rPr>
              <w:t>麗尊</w:t>
            </w:r>
            <w:r w:rsidRPr="000A0F2A">
              <w:rPr>
                <w:rFonts w:ascii="標楷體" w:eastAsia="標楷體" w:hAnsi="標楷體" w:hint="eastAsia"/>
              </w:rPr>
              <w:t>飯店、</w:t>
            </w:r>
            <w:r>
              <w:rPr>
                <w:rFonts w:ascii="標楷體" w:eastAsia="標楷體" w:hAnsi="標楷體" w:hint="eastAsia"/>
              </w:rPr>
              <w:t>漢來海港餐廳</w:t>
            </w:r>
            <w:r w:rsidRPr="000A0F2A">
              <w:rPr>
                <w:rFonts w:ascii="標楷體" w:eastAsia="標楷體" w:hAnsi="標楷體" w:hint="eastAsia"/>
              </w:rPr>
              <w:t>等)及機場接送。</w:t>
            </w:r>
          </w:p>
          <w:p w14:paraId="5D89DF75" w14:textId="6B7F3B4C" w:rsidR="00B76F52" w:rsidRPr="000A0F2A" w:rsidRDefault="00FB03E0" w:rsidP="008E17A6">
            <w:pPr>
              <w:spacing w:after="240" w:line="400" w:lineRule="exact"/>
              <w:ind w:leftChars="44" w:left="106" w:firstLine="1"/>
              <w:jc w:val="both"/>
              <w:rPr>
                <w:rFonts w:ascii="標楷體" w:eastAsia="標楷體" w:hAnsi="標楷體"/>
              </w:rPr>
            </w:pPr>
            <w:r w:rsidRPr="000A0F2A">
              <w:rPr>
                <w:rFonts w:ascii="標楷體" w:eastAsia="標楷體" w:hAnsi="標楷體" w:hint="eastAsia"/>
              </w:rPr>
              <w:t>(因活動有時節性，詳細活動內容仍依各國際組織網站公告為準。)</w:t>
            </w:r>
          </w:p>
          <w:p w14:paraId="0D4E8185" w14:textId="1B102B32" w:rsidR="00B76F52" w:rsidRPr="000A0F2A" w:rsidRDefault="00C83569" w:rsidP="00444490">
            <w:pPr>
              <w:pStyle w:val="a5"/>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00B76F52" w:rsidRPr="000A0F2A">
              <w:rPr>
                <w:rFonts w:ascii="標楷體" w:eastAsia="標楷體" w:hAnsi="標楷體" w:hint="eastAsia"/>
              </w:rPr>
              <w:t>不定期規劃特約旅遊優惠</w:t>
            </w:r>
          </w:p>
          <w:p w14:paraId="75479DDB" w14:textId="522327F9" w:rsidR="00B76F52" w:rsidRPr="000A0F2A" w:rsidRDefault="00B25777" w:rsidP="00FB03E0">
            <w:pPr>
              <w:pStyle w:val="a5"/>
              <w:spacing w:line="400" w:lineRule="exact"/>
              <w:ind w:left="2"/>
              <w:rPr>
                <w:rFonts w:ascii="標楷體" w:eastAsia="標楷體" w:hAnsi="標楷體"/>
                <w:szCs w:val="24"/>
              </w:rPr>
            </w:pPr>
            <w:r>
              <w:rPr>
                <w:rFonts w:ascii="標楷體" w:eastAsia="標楷體" w:hAnsi="標楷體" w:hint="eastAsia"/>
              </w:rPr>
              <w:t>本行將持續</w:t>
            </w:r>
            <w:r w:rsidR="00B76F52" w:rsidRPr="000A0F2A">
              <w:rPr>
                <w:rFonts w:ascii="標楷體" w:eastAsia="標楷體" w:hAnsi="標楷體" w:hint="eastAsia"/>
              </w:rPr>
              <w:t>規劃國旅卡專屬優惠特店，告知卡友便宜及好玩的旅遊訊息。</w:t>
            </w:r>
          </w:p>
        </w:tc>
      </w:tr>
      <w:tr w:rsidR="00B76F52" w14:paraId="33299B5C" w14:textId="77777777" w:rsidTr="00DD5B88">
        <w:trPr>
          <w:trHeight w:val="565"/>
        </w:trPr>
        <w:tc>
          <w:tcPr>
            <w:tcW w:w="1628" w:type="dxa"/>
            <w:vAlign w:val="center"/>
          </w:tcPr>
          <w:p w14:paraId="1DE444C1" w14:textId="77777777" w:rsidR="00B76F52" w:rsidRPr="00DD5B88" w:rsidRDefault="00B76F52" w:rsidP="00DD5B88">
            <w:pPr>
              <w:jc w:val="center"/>
              <w:rPr>
                <w:rFonts w:eastAsia="標楷體"/>
                <w:sz w:val="28"/>
                <w:szCs w:val="28"/>
              </w:rPr>
            </w:pPr>
            <w:r w:rsidRPr="00DD5B88">
              <w:rPr>
                <w:rFonts w:eastAsia="標楷體" w:hint="eastAsia"/>
                <w:sz w:val="28"/>
                <w:szCs w:val="28"/>
              </w:rPr>
              <w:lastRenderedPageBreak/>
              <w:t>其他優惠及回饋</w:t>
            </w:r>
          </w:p>
        </w:tc>
        <w:tc>
          <w:tcPr>
            <w:tcW w:w="8437" w:type="dxa"/>
          </w:tcPr>
          <w:p w14:paraId="592E6366"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63A81E3D"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
                <w:bCs/>
                <w:szCs w:val="24"/>
                <w:u w:val="single"/>
              </w:rPr>
              <w:t xml:space="preserve">■3個月零利率最高100萬元個人小額信貸 </w:t>
            </w:r>
          </w:p>
          <w:p w14:paraId="439CF05D" w14:textId="77777777" w:rsidR="00B76F52" w:rsidRPr="000A0F2A" w:rsidRDefault="00B76F52" w:rsidP="00C83569">
            <w:pPr>
              <w:spacing w:line="400" w:lineRule="exact"/>
              <w:ind w:firstLineChars="13" w:firstLine="31"/>
              <w:jc w:val="both"/>
              <w:rPr>
                <w:rFonts w:ascii="標楷體" w:eastAsia="標楷體" w:hAnsi="標楷體"/>
                <w:b/>
                <w:bCs/>
              </w:rPr>
            </w:pPr>
            <w:r w:rsidRPr="000A0F2A">
              <w:rPr>
                <w:rFonts w:ascii="標楷體" w:eastAsia="標楷體" w:hAnsi="標楷體" w:hint="eastAsia"/>
                <w:b/>
                <w:bCs/>
              </w:rPr>
              <w:t>最高100萬元，僅酌收500元開辦費。</w:t>
            </w:r>
          </w:p>
          <w:p w14:paraId="76BDF054" w14:textId="6ADC0F57" w:rsidR="00B76F52" w:rsidRPr="000A0F2A" w:rsidRDefault="00B76F52" w:rsidP="00CD23B6">
            <w:pPr>
              <w:spacing w:line="400" w:lineRule="exact"/>
              <w:ind w:leftChars="14" w:left="34"/>
              <w:jc w:val="both"/>
              <w:rPr>
                <w:rFonts w:ascii="標楷體" w:eastAsia="標楷體" w:hAnsi="標楷體"/>
                <w:bCs/>
              </w:rPr>
            </w:pPr>
            <w:r w:rsidRPr="000A0F2A">
              <w:rPr>
                <w:rFonts w:ascii="標楷體" w:eastAsia="標楷體" w:hAnsi="標楷體" w:hint="eastAsia"/>
                <w:bCs/>
              </w:rPr>
              <w:t>合約期間本專案僅限申辦乙次</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Pr="000A0F2A">
              <w:rPr>
                <w:rFonts w:ascii="標楷體" w:eastAsia="標楷體" w:hAnsi="標楷體" w:hint="eastAsia"/>
                <w:bCs/>
              </w:rPr>
              <w:t>。(本行保留准駁與否權利，實際額度應依主管機關規定，申請人加計本次核貸金額於全體金融機構之「無擔保借款」總金額不得逾月收入22倍)</w:t>
            </w:r>
          </w:p>
          <w:p w14:paraId="6FB9D0D5"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lastRenderedPageBreak/>
              <w:t>(本行保留准駁與否權利)</w:t>
            </w:r>
          </w:p>
          <w:p w14:paraId="468D6135" w14:textId="77777777" w:rsidR="00B76F52" w:rsidRPr="000A0F2A" w:rsidRDefault="00B76F52" w:rsidP="00D32C55">
            <w:pPr>
              <w:spacing w:line="400" w:lineRule="exact"/>
              <w:ind w:leftChars="14" w:left="34"/>
              <w:jc w:val="both"/>
              <w:rPr>
                <w:rFonts w:ascii="標楷體" w:eastAsia="標楷體" w:hAnsi="標楷體"/>
                <w:bCs/>
                <w:sz w:val="28"/>
                <w:szCs w:val="28"/>
                <w:u w:val="single"/>
              </w:rPr>
            </w:pPr>
            <w:r w:rsidRPr="000A0F2A">
              <w:rPr>
                <w:rFonts w:ascii="標楷體" w:eastAsia="標楷體" w:hAnsi="標楷體" w:hint="eastAsia"/>
                <w:b/>
                <w:bCs/>
                <w:szCs w:val="24"/>
                <w:u w:val="single"/>
              </w:rPr>
              <w:t>■</w:t>
            </w:r>
            <w:r>
              <w:rPr>
                <w:rFonts w:ascii="標楷體" w:eastAsia="標楷體" w:hAnsi="標楷體" w:hint="eastAsia"/>
                <w:b/>
                <w:bCs/>
                <w:szCs w:val="24"/>
                <w:u w:val="single"/>
              </w:rPr>
              <w:t>1</w:t>
            </w:r>
            <w:r w:rsidRPr="000A0F2A">
              <w:rPr>
                <w:rFonts w:ascii="標楷體" w:eastAsia="標楷體" w:hAnsi="標楷體" w:hint="eastAsia"/>
                <w:b/>
                <w:bCs/>
                <w:szCs w:val="24"/>
                <w:u w:val="single"/>
              </w:rPr>
              <w:t>00萬元</w:t>
            </w:r>
            <w:r>
              <w:rPr>
                <w:rFonts w:ascii="標楷體" w:eastAsia="標楷體" w:hAnsi="標楷體" w:hint="eastAsia"/>
                <w:b/>
                <w:bCs/>
                <w:szCs w:val="24"/>
                <w:u w:val="single"/>
              </w:rPr>
              <w:t>以上個人</w:t>
            </w:r>
            <w:r w:rsidRPr="000A0F2A">
              <w:rPr>
                <w:rFonts w:ascii="標楷體" w:eastAsia="標楷體" w:hAnsi="標楷體" w:hint="eastAsia"/>
                <w:b/>
                <w:bCs/>
                <w:szCs w:val="24"/>
                <w:u w:val="single"/>
              </w:rPr>
              <w:t>小額信貸</w:t>
            </w:r>
          </w:p>
          <w:p w14:paraId="38D70266" w14:textId="0EE924CA"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首月固定利率0.1%，第二個月起2.35%起浮動計息。開辦費：綁約方案2</w:t>
            </w:r>
            <w:r>
              <w:rPr>
                <w:rFonts w:ascii="標楷體" w:eastAsia="標楷體" w:hAnsi="標楷體"/>
                <w:bCs/>
              </w:rPr>
              <w:t>,</w:t>
            </w:r>
            <w:r>
              <w:rPr>
                <w:rFonts w:ascii="標楷體" w:eastAsia="標楷體" w:hAnsi="標楷體" w:hint="eastAsia"/>
                <w:bCs/>
              </w:rPr>
              <w:t>000元，不綁約方案6</w:t>
            </w:r>
            <w:r w:rsidRPr="000A0F2A">
              <w:rPr>
                <w:rFonts w:ascii="標楷體" w:eastAsia="標楷體" w:hAnsi="標楷體" w:hint="eastAsia"/>
                <w:bCs/>
              </w:rPr>
              <w:t>,000元。</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008A5ACD" w:rsidRPr="000A0F2A">
              <w:rPr>
                <w:rFonts w:ascii="標楷體" w:eastAsia="標楷體" w:hAnsi="標楷體" w:hint="eastAsia"/>
                <w:bCs/>
              </w:rPr>
              <w:t>。</w:t>
            </w:r>
            <w:r w:rsidRPr="000A0F2A">
              <w:rPr>
                <w:rFonts w:ascii="標楷體" w:eastAsia="標楷體" w:hAnsi="標楷體" w:hint="eastAsia"/>
                <w:bCs/>
              </w:rPr>
              <w:t xml:space="preserve"> </w:t>
            </w:r>
          </w:p>
          <w:p w14:paraId="2B83DC39"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14:paraId="7CA43006" w14:textId="77777777" w:rsidR="00B76F52" w:rsidRPr="000A0F2A" w:rsidRDefault="00B76F52" w:rsidP="000C4C3B">
            <w:pPr>
              <w:spacing w:line="400" w:lineRule="exact"/>
              <w:ind w:left="269" w:hangingChars="112" w:hanging="269"/>
              <w:jc w:val="both"/>
              <w:rPr>
                <w:rFonts w:ascii="標楷體" w:eastAsia="標楷體" w:hAnsi="標楷體"/>
                <w:bCs/>
              </w:rPr>
            </w:pPr>
            <w:r w:rsidRPr="000A0F2A">
              <w:rPr>
                <w:rFonts w:ascii="標楷體" w:eastAsia="標楷體" w:hAnsi="標楷體" w:hint="eastAsia"/>
                <w:bCs/>
                <w:szCs w:val="24"/>
                <w:bdr w:val="single" w:sz="4" w:space="0" w:color="auto"/>
              </w:rPr>
              <w:t>聯邦獨家</w:t>
            </w:r>
          </w:p>
          <w:p w14:paraId="41D354A9" w14:textId="77777777" w:rsidR="00B76F52" w:rsidRPr="000A0F2A" w:rsidRDefault="00B76F52" w:rsidP="00CD23B6">
            <w:pPr>
              <w:spacing w:line="400" w:lineRule="exact"/>
              <w:ind w:leftChars="14" w:left="34"/>
              <w:jc w:val="both"/>
              <w:rPr>
                <w:rFonts w:ascii="標楷體" w:eastAsia="標楷體" w:hAnsi="標楷體"/>
                <w:bCs/>
                <w:szCs w:val="24"/>
                <w:u w:val="single"/>
              </w:rPr>
            </w:pPr>
            <w:r w:rsidRPr="000A0F2A">
              <w:rPr>
                <w:rFonts w:ascii="標楷體" w:eastAsia="標楷體" w:hAnsi="標楷體" w:hint="eastAsia"/>
                <w:b/>
                <w:bCs/>
                <w:szCs w:val="24"/>
                <w:u w:val="single"/>
              </w:rPr>
              <w:t>■公教人員優惠存款專案</w:t>
            </w:r>
          </w:p>
          <w:p w14:paraId="6363A23F" w14:textId="77777777"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本行公教人員</w:t>
            </w:r>
            <w:r w:rsidRPr="000A0F2A">
              <w:rPr>
                <w:rFonts w:ascii="標楷體" w:eastAsia="標楷體" w:hAnsi="標楷體" w:hint="eastAsia"/>
                <w:bCs/>
              </w:rPr>
              <w:t>存款牌告利率</w:t>
            </w:r>
            <w:r w:rsidRPr="000A0F2A">
              <w:rPr>
                <w:rFonts w:ascii="標楷體" w:eastAsia="標楷體" w:hAnsi="標楷體" w:hint="eastAsia"/>
                <w:b/>
                <w:bCs/>
              </w:rPr>
              <w:t>約為同業一般活儲存款利率之3倍</w:t>
            </w:r>
            <w:r w:rsidRPr="000A0F2A">
              <w:rPr>
                <w:rFonts w:ascii="標楷體" w:eastAsia="標楷體" w:hAnsi="標楷體" w:hint="eastAsia"/>
                <w:bCs/>
              </w:rPr>
              <w:t>。按月付息。每月跨行提款及轉帳各</w:t>
            </w:r>
            <w:r w:rsidRPr="000A0F2A">
              <w:rPr>
                <w:rFonts w:ascii="標楷體" w:eastAsia="標楷體" w:hAnsi="標楷體" w:hint="eastAsia"/>
                <w:b/>
                <w:bCs/>
              </w:rPr>
              <w:t>5次</w:t>
            </w:r>
            <w:r w:rsidRPr="000A0F2A">
              <w:rPr>
                <w:rFonts w:ascii="標楷體" w:eastAsia="標楷體" w:hAnsi="標楷體" w:hint="eastAsia"/>
                <w:bCs/>
              </w:rPr>
              <w:t xml:space="preserve">免手續費優惠。 </w:t>
            </w:r>
          </w:p>
          <w:p w14:paraId="00543657" w14:textId="77777777" w:rsidR="00B76F52" w:rsidRPr="000A0F2A" w:rsidRDefault="00B76F52" w:rsidP="00D32C55">
            <w:pPr>
              <w:spacing w:after="240" w:line="400" w:lineRule="exact"/>
              <w:ind w:leftChars="14" w:left="34"/>
              <w:jc w:val="both"/>
              <w:rPr>
                <w:rFonts w:ascii="標楷體" w:eastAsia="標楷體" w:hAnsi="標楷體"/>
                <w:b/>
                <w:bCs/>
                <w:sz w:val="28"/>
                <w:u w:val="single"/>
              </w:rPr>
            </w:pPr>
            <w:r w:rsidRPr="000A0F2A">
              <w:rPr>
                <w:rFonts w:ascii="標楷體" w:eastAsia="標楷體" w:hAnsi="標楷體" w:hint="eastAsia"/>
                <w:bCs/>
              </w:rPr>
              <w:t>(實際利率以本行營業廳掛牌為準)</w:t>
            </w:r>
          </w:p>
          <w:p w14:paraId="39B546DA" w14:textId="1E22B965" w:rsidR="00B76F52" w:rsidRPr="000A0F2A" w:rsidRDefault="00B76F52" w:rsidP="00CD23B6">
            <w:pPr>
              <w:spacing w:line="400" w:lineRule="exact"/>
              <w:ind w:left="51"/>
              <w:jc w:val="both"/>
              <w:rPr>
                <w:rFonts w:ascii="標楷體" w:eastAsia="標楷體" w:hAnsi="標楷體"/>
                <w:b/>
                <w:bCs/>
                <w:szCs w:val="24"/>
                <w:u w:val="single"/>
              </w:rPr>
            </w:pPr>
            <w:r w:rsidRPr="00AE3DCA">
              <w:rPr>
                <w:rFonts w:ascii="標楷體" w:eastAsia="標楷體" w:hAnsi="標楷體" w:hint="eastAsia"/>
                <w:b/>
                <w:bCs/>
                <w:sz w:val="20"/>
                <w:szCs w:val="20"/>
                <w:u w:val="single"/>
              </w:rPr>
              <w:t>■</w:t>
            </w:r>
            <w:r w:rsidRPr="000A0F2A">
              <w:rPr>
                <w:rFonts w:ascii="標楷體" w:eastAsia="標楷體" w:hAnsi="標楷體" w:hint="eastAsia"/>
                <w:b/>
                <w:bCs/>
                <w:szCs w:val="24"/>
                <w:u w:val="single"/>
              </w:rPr>
              <w:t>免收ATM轉帳手續費</w:t>
            </w:r>
            <w:r w:rsidRPr="00AE3DCA">
              <w:rPr>
                <w:rFonts w:ascii="標楷體" w:eastAsia="標楷體" w:hAnsi="標楷體" w:hint="eastAsia"/>
                <w:b/>
                <w:bCs/>
                <w:sz w:val="18"/>
                <w:szCs w:val="18"/>
              </w:rPr>
              <w:t xml:space="preserve"> </w:t>
            </w:r>
          </w:p>
          <w:p w14:paraId="7A6BE938" w14:textId="0351084D" w:rsidR="00B76F52" w:rsidRPr="000A0F2A" w:rsidRDefault="00CE35CD" w:rsidP="00D32C55">
            <w:pPr>
              <w:spacing w:after="240" w:line="400" w:lineRule="exact"/>
              <w:ind w:leftChars="1" w:left="2"/>
              <w:jc w:val="both"/>
              <w:rPr>
                <w:rFonts w:ascii="標楷體" w:eastAsia="標楷體" w:hAnsi="標楷體"/>
                <w:spacing w:val="-8"/>
              </w:rPr>
            </w:pPr>
            <w:r w:rsidRPr="00CE35CD">
              <w:rPr>
                <w:rFonts w:ascii="標楷體" w:eastAsia="標楷體" w:hAnsi="標楷體" w:hint="eastAsia"/>
                <w:spacing w:val="-8"/>
              </w:rPr>
              <w:t>免收繳納信用卡跨行轉帳手續費</w:t>
            </w:r>
            <w:r w:rsidR="00B76F52" w:rsidRPr="000A0F2A">
              <w:rPr>
                <w:rFonts w:ascii="標楷體" w:eastAsia="標楷體" w:hAnsi="標楷體" w:hint="eastAsia"/>
                <w:spacing w:val="-8"/>
              </w:rPr>
              <w:t>(含全國繳費網)，每月</w:t>
            </w:r>
            <w:r w:rsidR="00B76F52" w:rsidRPr="000A0F2A">
              <w:rPr>
                <w:rFonts w:ascii="標楷體" w:eastAsia="標楷體" w:hAnsi="標楷體" w:hint="eastAsia"/>
                <w:b/>
                <w:spacing w:val="-8"/>
              </w:rPr>
              <w:t>3次</w:t>
            </w:r>
            <w:r w:rsidR="00B76F52" w:rsidRPr="000A0F2A">
              <w:rPr>
                <w:rFonts w:ascii="標楷體" w:eastAsia="標楷體" w:hAnsi="標楷體" w:hint="eastAsia"/>
                <w:spacing w:val="-8"/>
              </w:rPr>
              <w:t>。</w:t>
            </w:r>
          </w:p>
          <w:p w14:paraId="18DEF146" w14:textId="77777777" w:rsidR="00B76F52" w:rsidRPr="00D50E4E" w:rsidRDefault="00B76F52" w:rsidP="00CD23B6">
            <w:pPr>
              <w:spacing w:line="400" w:lineRule="exact"/>
              <w:ind w:left="51"/>
              <w:jc w:val="both"/>
              <w:rPr>
                <w:rFonts w:ascii="標楷體" w:eastAsia="標楷體" w:hAnsi="標楷體"/>
                <w:b/>
                <w:bCs/>
                <w:sz w:val="28"/>
                <w:u w:val="single"/>
              </w:rPr>
            </w:pPr>
            <w:r w:rsidRPr="00D50E4E">
              <w:rPr>
                <w:rFonts w:ascii="標楷體" w:eastAsia="標楷體" w:hAnsi="標楷體" w:hint="eastAsia"/>
                <w:b/>
                <w:bCs/>
                <w:szCs w:val="24"/>
                <w:u w:val="single"/>
              </w:rPr>
              <w:t>■消費訊息通知</w:t>
            </w:r>
          </w:p>
          <w:p w14:paraId="3BDABB82" w14:textId="3E89BF2A" w:rsidR="00B76F52" w:rsidRPr="00D50E4E" w:rsidRDefault="00DD5B88" w:rsidP="00CD23B6">
            <w:pPr>
              <w:spacing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 xml:space="preserve">申請電子帳單，筆筆消費皆可以電子郵件通知。 </w:t>
            </w:r>
          </w:p>
          <w:p w14:paraId="51584317" w14:textId="1759457D" w:rsidR="00B76F52" w:rsidRPr="00D50E4E" w:rsidRDefault="00DD5B88" w:rsidP="00DD5B88">
            <w:pPr>
              <w:spacing w:line="400" w:lineRule="exact"/>
              <w:ind w:left="389" w:hangingChars="162" w:hanging="389"/>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加入聯邦銀行LINE官方帳號，每筆交易均可即時收到LINE的消費推播訊息。</w:t>
            </w:r>
          </w:p>
          <w:p w14:paraId="4212B387" w14:textId="57DC1A4D" w:rsidR="00B76F52" w:rsidRPr="000A0F2A" w:rsidRDefault="00DD5B88" w:rsidP="00D32C55">
            <w:pPr>
              <w:spacing w:after="240"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單筆消費滿</w:t>
            </w:r>
            <w:r w:rsidR="00B76F52" w:rsidRPr="00D50E4E">
              <w:rPr>
                <w:rFonts w:ascii="標楷體" w:eastAsia="標楷體" w:hAnsi="標楷體" w:hint="eastAsia"/>
                <w:b/>
                <w:bCs/>
              </w:rPr>
              <w:t>1,000元</w:t>
            </w:r>
            <w:r w:rsidR="00B76F52" w:rsidRPr="00D50E4E">
              <w:rPr>
                <w:rFonts w:ascii="標楷體" w:eastAsia="標楷體" w:hAnsi="標楷體" w:hint="eastAsia"/>
              </w:rPr>
              <w:t>以上，即以簡訊通知卡友，讓冒用之風險降至最低。</w:t>
            </w:r>
          </w:p>
          <w:p w14:paraId="627E2AA4" w14:textId="77777777" w:rsidR="00B76F52" w:rsidRPr="000A0F2A" w:rsidRDefault="00B76F52" w:rsidP="00D32C55">
            <w:pPr>
              <w:pStyle w:val="2"/>
              <w:spacing w:after="0" w:line="400" w:lineRule="exact"/>
              <w:rPr>
                <w:rFonts w:ascii="標楷體" w:eastAsia="標楷體" w:hAnsi="標楷體"/>
                <w:b/>
              </w:rPr>
            </w:pPr>
            <w:r w:rsidRPr="00476900">
              <w:rPr>
                <w:rFonts w:ascii="標楷體" w:eastAsia="標楷體" w:hAnsi="標楷體" w:hint="eastAsia"/>
                <w:b/>
                <w:bCs/>
                <w:szCs w:val="24"/>
              </w:rPr>
              <w:t>■</w:t>
            </w:r>
            <w:r w:rsidRPr="000A0F2A">
              <w:rPr>
                <w:rFonts w:ascii="標楷體" w:eastAsia="標楷體" w:hAnsi="標楷體" w:hint="eastAsia"/>
                <w:b/>
              </w:rPr>
              <w:t>國民旅遊卡卡友專屬服務</w:t>
            </w:r>
          </w:p>
          <w:p w14:paraId="1D36C54C" w14:textId="77777777" w:rsidR="00B76F52" w:rsidRPr="000A0F2A" w:rsidRDefault="00B76F52" w:rsidP="008E17A6">
            <w:pPr>
              <w:pStyle w:val="2"/>
              <w:spacing w:after="0" w:line="400" w:lineRule="exact"/>
              <w:ind w:leftChars="45" w:left="391" w:hangingChars="118" w:hanging="283"/>
              <w:rPr>
                <w:rFonts w:ascii="標楷體" w:eastAsia="標楷體" w:hAnsi="標楷體"/>
                <w:color w:val="000000"/>
              </w:rPr>
            </w:pPr>
            <w:r w:rsidRPr="000A0F2A">
              <w:rPr>
                <w:rFonts w:ascii="標楷體" w:eastAsia="標楷體" w:hAnsi="標楷體" w:hint="eastAsia"/>
                <w:color w:val="000000"/>
              </w:rPr>
              <w:t>●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14:paraId="593BC7C7" w14:textId="23B52BD1"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●便利的申辦作業</w:t>
            </w:r>
            <w:r w:rsidR="00C83569">
              <w:rPr>
                <w:rFonts w:ascii="標楷體" w:eastAsia="標楷體" w:hAnsi="標楷體" w:hint="eastAsia"/>
                <w:color w:val="000000"/>
              </w:rPr>
              <w:t>。</w:t>
            </w:r>
          </w:p>
          <w:p w14:paraId="656C0EF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●聯邦行員親自前往機關協助辦卡收件及用卡諮詢服務。</w:t>
            </w:r>
          </w:p>
          <w:p w14:paraId="7D86BBE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●擁有最快速及最完整之製卡系統。</w:t>
            </w:r>
          </w:p>
          <w:p w14:paraId="34E339CD" w14:textId="5868144B" w:rsidR="00B76F52" w:rsidRDefault="00B76F52" w:rsidP="008E17A6">
            <w:pPr>
              <w:pStyle w:val="2"/>
              <w:spacing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●國旅卡以代碼化(Token)</w:t>
            </w:r>
            <w:r w:rsidRPr="000A0F2A">
              <w:rPr>
                <w:rFonts w:ascii="標楷體" w:eastAsia="標楷體" w:hAnsi="標楷體" w:hint="eastAsia"/>
                <w:b/>
                <w:bCs/>
                <w:color w:val="000000"/>
              </w:rPr>
              <w:t>行動支付</w:t>
            </w:r>
            <w:r w:rsidRPr="000A0F2A">
              <w:rPr>
                <w:rFonts w:ascii="標楷體" w:eastAsia="標楷體" w:hAnsi="標楷體" w:hint="eastAsia"/>
                <w:color w:val="000000"/>
              </w:rPr>
              <w:t>所為之交易，可完整於檢核系統呈現。</w:t>
            </w:r>
          </w:p>
          <w:p w14:paraId="798C4DAB" w14:textId="77777777" w:rsidR="00B76F52" w:rsidRPr="000A0F2A" w:rsidRDefault="00B76F52" w:rsidP="0083230B">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■繳款簡易‧輕鬆省力</w:t>
            </w:r>
          </w:p>
          <w:p w14:paraId="168C9940" w14:textId="28BA6103" w:rsidR="00B76F52" w:rsidRPr="000A0F2A" w:rsidRDefault="00B76F52" w:rsidP="008E17A6">
            <w:pPr>
              <w:spacing w:line="400" w:lineRule="exact"/>
              <w:ind w:leftChars="45" w:left="389" w:hangingChars="117" w:hanging="281"/>
              <w:jc w:val="both"/>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本行全臺各分行臨櫃繳款、自動轉帳扣繳、自動櫃員機(ATM)轉帳繳款、本行現金存款機繳款、本行網路銀行轉帳繳款、本行電話語音轉帳繳款。</w:t>
            </w:r>
          </w:p>
          <w:p w14:paraId="2ADFF71B" w14:textId="1128788C" w:rsidR="00B76F52" w:rsidRPr="000A0F2A" w:rsidRDefault="00B76F52" w:rsidP="008E17A6">
            <w:pPr>
              <w:pStyle w:val="2"/>
              <w:spacing w:after="0" w:line="400" w:lineRule="exact"/>
              <w:ind w:leftChars="45" w:left="530" w:hangingChars="176" w:hanging="422"/>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全台</w:t>
            </w:r>
            <w:r w:rsidRPr="0079591C">
              <w:rPr>
                <w:rFonts w:ascii="標楷體" w:eastAsia="標楷體" w:hAnsi="標楷體" w:hint="eastAsia"/>
                <w:color w:val="000000"/>
              </w:rPr>
              <w:t>農會</w:t>
            </w:r>
            <w:r w:rsidRPr="000A0F2A">
              <w:rPr>
                <w:rFonts w:ascii="標楷體" w:eastAsia="標楷體" w:hAnsi="標楷體" w:hint="eastAsia"/>
              </w:rPr>
              <w:t>信用部、郵局及十餘家金融機構配合臨櫃繳款或自動轉帳扣繳。</w:t>
            </w:r>
          </w:p>
          <w:p w14:paraId="6D178BE4" w14:textId="6334854F" w:rsidR="00B76F52" w:rsidRPr="00D50E4E" w:rsidRDefault="00B76F52" w:rsidP="008E17A6">
            <w:pPr>
              <w:pStyle w:val="2"/>
              <w:spacing w:after="0" w:line="400" w:lineRule="exact"/>
              <w:ind w:leftChars="45" w:left="389" w:hangingChars="117" w:hanging="281"/>
              <w:rPr>
                <w:rFonts w:ascii="標楷體" w:eastAsia="標楷體" w:hAnsi="標楷體"/>
              </w:rPr>
            </w:pPr>
            <w:r w:rsidRPr="000A0F2A">
              <w:rPr>
                <w:rFonts w:ascii="標楷體" w:eastAsia="標楷體" w:hAnsi="標楷體" w:hint="eastAsia"/>
                <w:color w:val="000000"/>
              </w:rPr>
              <w:lastRenderedPageBreak/>
              <w:t>●</w:t>
            </w:r>
            <w:r w:rsidRPr="000A0F2A">
              <w:rPr>
                <w:rFonts w:ascii="標楷體" w:eastAsia="標楷體" w:hAnsi="標楷體" w:hint="eastAsia"/>
              </w:rPr>
              <w:t>自動櫃員機(ATM)跨行轉帳、郵局劃撥繳款、郵寄支票繳款、網路繳款</w:t>
            </w:r>
            <w:r>
              <w:rPr>
                <w:rFonts w:ascii="標楷體" w:eastAsia="標楷體" w:hAnsi="標楷體" w:hint="eastAsia"/>
              </w:rPr>
              <w:t>(</w:t>
            </w:r>
            <w:r w:rsidR="00C83569">
              <w:rPr>
                <w:rFonts w:ascii="標楷體" w:eastAsia="標楷體" w:hAnsi="標楷體" w:hint="eastAsia"/>
              </w:rPr>
              <w:t>線上繳</w:t>
            </w:r>
            <w:r>
              <w:rPr>
                <w:rFonts w:ascii="標楷體" w:eastAsia="標楷體" w:hAnsi="標楷體" w:hint="eastAsia"/>
              </w:rPr>
              <w:t>信用卡款、</w:t>
            </w:r>
            <w:r w:rsidRPr="000A0F2A">
              <w:rPr>
                <w:rFonts w:ascii="標楷體" w:eastAsia="標楷體" w:hAnsi="標楷體" w:hint="eastAsia"/>
              </w:rPr>
              <w:t>e-bill全國繳費網</w:t>
            </w:r>
            <w:r>
              <w:rPr>
                <w:rFonts w:ascii="標楷體" w:eastAsia="標楷體" w:hAnsi="標楷體" w:hint="eastAsia"/>
              </w:rPr>
              <w:t>)</w:t>
            </w:r>
            <w:r w:rsidRPr="000A0F2A">
              <w:rPr>
                <w:rFonts w:ascii="標楷體" w:eastAsia="標楷體" w:hAnsi="標楷體" w:hint="eastAsia"/>
              </w:rPr>
              <w:t>、</w:t>
            </w:r>
            <w:r w:rsidRPr="00D50E4E">
              <w:rPr>
                <w:rFonts w:ascii="標楷體" w:eastAsia="標楷體" w:hAnsi="標楷體" w:hint="eastAsia"/>
              </w:rPr>
              <w:t>一卡通MONEY、匯款繳款。</w:t>
            </w:r>
          </w:p>
          <w:p w14:paraId="3B5E95CD" w14:textId="5B3F981B" w:rsidR="00B76F52" w:rsidRPr="000A0F2A" w:rsidRDefault="00B76F52" w:rsidP="008E17A6">
            <w:pPr>
              <w:pStyle w:val="2"/>
              <w:spacing w:after="0" w:line="400" w:lineRule="exact"/>
              <w:ind w:leftChars="45" w:left="530" w:hangingChars="176" w:hanging="422"/>
              <w:rPr>
                <w:rFonts w:ascii="標楷體" w:eastAsia="標楷體" w:hAnsi="標楷體"/>
              </w:rPr>
            </w:pPr>
            <w:r w:rsidRPr="00D50E4E">
              <w:rPr>
                <w:rFonts w:ascii="標楷體" w:eastAsia="標楷體" w:hAnsi="標楷體" w:hint="eastAsia"/>
                <w:color w:val="000000"/>
              </w:rPr>
              <w:t>●</w:t>
            </w:r>
            <w:r w:rsidRPr="00D50E4E">
              <w:rPr>
                <w:rFonts w:ascii="標楷體" w:eastAsia="標楷體" w:hAnsi="標楷體" w:hint="eastAsia"/>
              </w:rPr>
              <w:t>全家便利商店、萊爾富便利商店、OK便利商店繳款</w:t>
            </w:r>
          </w:p>
          <w:p w14:paraId="1D138531" w14:textId="3A4DF20E" w:rsidR="00B76F52" w:rsidRDefault="00B76F52" w:rsidP="008E17A6">
            <w:pPr>
              <w:pStyle w:val="2"/>
              <w:spacing w:line="400" w:lineRule="exact"/>
              <w:ind w:leftChars="44" w:left="106"/>
              <w:rPr>
                <w:rFonts w:ascii="標楷體" w:eastAsia="標楷體" w:hAnsi="標楷體"/>
                <w:b/>
                <w:bCs/>
                <w:szCs w:val="24"/>
                <w:highlight w:val="yellow"/>
              </w:rPr>
            </w:pPr>
            <w:r w:rsidRPr="000A0F2A">
              <w:rPr>
                <w:rFonts w:ascii="標楷體" w:eastAsia="標楷體" w:hAnsi="標楷體" w:hint="eastAsia"/>
              </w:rPr>
              <w:t>(依實際活動內容為準)</w:t>
            </w:r>
          </w:p>
          <w:p w14:paraId="20C208DC" w14:textId="39AF81CE" w:rsidR="00B76F52" w:rsidRPr="000A0F2A" w:rsidRDefault="00B76F52" w:rsidP="0083230B">
            <w:pPr>
              <w:pStyle w:val="2"/>
              <w:spacing w:after="0" w:line="400" w:lineRule="exact"/>
              <w:rPr>
                <w:rFonts w:ascii="標楷體" w:eastAsia="標楷體" w:hAnsi="標楷體"/>
                <w:b/>
              </w:rPr>
            </w:pPr>
            <w:r w:rsidRPr="00D50E4E">
              <w:rPr>
                <w:rFonts w:ascii="標楷體" w:eastAsia="標楷體" w:hAnsi="標楷體" w:hint="eastAsia"/>
                <w:b/>
                <w:bCs/>
                <w:szCs w:val="24"/>
              </w:rPr>
              <w:t>■線上辦卡最簡便</w:t>
            </w:r>
          </w:p>
          <w:p w14:paraId="55115FD2" w14:textId="3AAF197A" w:rsidR="00B76F52" w:rsidRPr="00C34D21" w:rsidRDefault="00B76F52" w:rsidP="008E17A6">
            <w:pPr>
              <w:pStyle w:val="2"/>
              <w:spacing w:line="400" w:lineRule="exact"/>
              <w:ind w:leftChars="72" w:left="391" w:hangingChars="91" w:hanging="218"/>
              <w:rPr>
                <w:rFonts w:ascii="標楷體" w:eastAsia="標楷體" w:hAnsi="標楷體"/>
                <w:b/>
                <w:bCs/>
                <w:szCs w:val="24"/>
                <w:highlight w:val="yellow"/>
                <w:u w:val="single"/>
              </w:rPr>
            </w:pPr>
            <w:r w:rsidRPr="000A0F2A">
              <w:rPr>
                <w:rFonts w:ascii="標楷體" w:eastAsia="標楷體" w:hAnsi="標楷體" w:hint="eastAsia"/>
                <w:color w:val="000000"/>
              </w:rPr>
              <w:t>●</w:t>
            </w:r>
            <w:r>
              <w:rPr>
                <w:rFonts w:ascii="標楷體" w:eastAsia="標楷體" w:hAnsi="標楷體" w:hint="eastAsia"/>
                <w:color w:val="000000"/>
              </w:rPr>
              <w:t>線上申辦信用卡，省時又便利，線上上傳身份證件</w:t>
            </w:r>
            <w:r w:rsidRPr="000A0F2A">
              <w:rPr>
                <w:rFonts w:ascii="標楷體" w:eastAsia="標楷體" w:hAnsi="標楷體" w:hint="eastAsia"/>
                <w:color w:val="000000"/>
              </w:rPr>
              <w:t>。</w:t>
            </w:r>
          </w:p>
          <w:p w14:paraId="5FB7E05E" w14:textId="133F2DFB" w:rsidR="00B76F52" w:rsidRPr="000A0F2A" w:rsidRDefault="00B76F52" w:rsidP="003537D0">
            <w:pPr>
              <w:pStyle w:val="2"/>
              <w:spacing w:after="0" w:line="400" w:lineRule="exact"/>
              <w:rPr>
                <w:rFonts w:ascii="標楷體" w:eastAsia="標楷體" w:hAnsi="標楷體"/>
                <w:b/>
              </w:rPr>
            </w:pPr>
            <w:r w:rsidRPr="00D50E4E">
              <w:rPr>
                <w:rFonts w:ascii="標楷體" w:eastAsia="標楷體" w:hAnsi="標楷體" w:hint="eastAsia"/>
                <w:b/>
                <w:bCs/>
                <w:szCs w:val="24"/>
              </w:rPr>
              <w:t>■數位服務</w:t>
            </w:r>
          </w:p>
          <w:p w14:paraId="18AD808A" w14:textId="707BB267" w:rsidR="00B76F52" w:rsidRDefault="00B76F52" w:rsidP="008E17A6">
            <w:pPr>
              <w:pStyle w:val="2"/>
              <w:spacing w:after="0" w:line="400" w:lineRule="exact"/>
              <w:ind w:leftChars="45" w:left="389" w:hangingChars="117" w:hanging="281"/>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信用卡數位服務專區：提供電子化帳單申請/補寄、繳款紀錄查詢、消費及次數查詢、更改本行自動轉帳扣款金額、道路救援車號登錄、市區停車資格查詢。</w:t>
            </w:r>
          </w:p>
          <w:p w14:paraId="248EB22B" w14:textId="7B6F156B" w:rsidR="00B76F52"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信用卡線上繳款：提供線上繳信用卡、一卡通</w:t>
            </w:r>
            <w:r w:rsidR="005923A1" w:rsidRPr="005923A1">
              <w:rPr>
                <w:rFonts w:ascii="標楷體" w:eastAsia="標楷體" w:hAnsi="標楷體" w:hint="eastAsia"/>
              </w:rPr>
              <w:t>MONEY</w:t>
            </w:r>
            <w:r>
              <w:rPr>
                <w:rFonts w:ascii="標楷體" w:eastAsia="標楷體" w:hAnsi="標楷體" w:hint="eastAsia"/>
                <w:color w:val="000000"/>
              </w:rPr>
              <w:t>繳信用卡款。</w:t>
            </w:r>
          </w:p>
          <w:p w14:paraId="54E4F150" w14:textId="7EE8C675" w:rsidR="00B76F52" w:rsidRPr="00C34D21" w:rsidRDefault="00B76F52" w:rsidP="008E17A6">
            <w:pPr>
              <w:pStyle w:val="2"/>
              <w:spacing w:line="400" w:lineRule="exact"/>
              <w:ind w:leftChars="45" w:left="389" w:hangingChars="117" w:hanging="281"/>
              <w:rPr>
                <w:rFonts w:ascii="標楷體" w:eastAsia="標楷體" w:hAnsi="標楷體"/>
                <w:b/>
                <w:bCs/>
                <w:szCs w:val="24"/>
                <w:highlight w:val="yellow"/>
                <w:u w:val="single"/>
              </w:rPr>
            </w:pPr>
            <w:r w:rsidRPr="000A0F2A">
              <w:rPr>
                <w:rFonts w:ascii="標楷體" w:eastAsia="標楷體" w:hAnsi="標楷體" w:hint="eastAsia"/>
                <w:color w:val="000000"/>
              </w:rPr>
              <w:t>●</w:t>
            </w:r>
            <w:r>
              <w:rPr>
                <w:rFonts w:ascii="標楷體" w:eastAsia="標楷體" w:hAnsi="標楷體" w:hint="eastAsia"/>
                <w:color w:val="000000"/>
              </w:rPr>
              <w:t>各項線上申請服務：提供申請臨時調高信用額度、帳單分期、單筆交易分期、申請各項事業費用代扣等。</w:t>
            </w:r>
          </w:p>
          <w:p w14:paraId="0C2D3FD3" w14:textId="254B4E8E"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■購物享分期0利率</w:t>
            </w:r>
          </w:p>
          <w:p w14:paraId="3EF626AB"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全台超過萬家分期特店，提供分期0利率商品或服務，如：</w:t>
            </w:r>
          </w:p>
          <w:p w14:paraId="04363DA0" w14:textId="0493B61A"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汽車類：北都汽車、國都汽車、南都汽車、桃苗汽車、匯豐汽車、車麗屋等。</w:t>
            </w:r>
          </w:p>
          <w:p w14:paraId="2FE6CBE3" w14:textId="77777777" w:rsidR="00B76F52" w:rsidRPr="008E17A6" w:rsidRDefault="00B76F52" w:rsidP="008E17A6">
            <w:pPr>
              <w:pStyle w:val="2"/>
              <w:spacing w:after="0" w:line="400" w:lineRule="exact"/>
              <w:ind w:left="910" w:hangingChars="399" w:hanging="910"/>
              <w:rPr>
                <w:rFonts w:ascii="標楷體" w:eastAsia="標楷體" w:hAnsi="標楷體"/>
                <w:spacing w:val="-6"/>
              </w:rPr>
            </w:pPr>
            <w:r w:rsidRPr="008E17A6">
              <w:rPr>
                <w:rFonts w:ascii="標楷體" w:eastAsia="標楷體" w:hAnsi="標楷體" w:hint="eastAsia"/>
                <w:spacing w:val="-6"/>
              </w:rPr>
              <w:t>電信類：中華電信、遠傳電信、亞太電信、台灣大哥大、台灣之星、神腦國際等。</w:t>
            </w:r>
          </w:p>
          <w:p w14:paraId="4428961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百貨類：遠東百貨、大遠百、新光三越百貨、太平洋SOGO百貨、101、福華名品、統一時代百貨、廣三SOGO、大立百貨、微風廣場、美麗華百樂園、桃園統領、耐斯</w:t>
            </w:r>
            <w:r>
              <w:rPr>
                <w:rFonts w:ascii="標楷體" w:eastAsia="標楷體" w:hAnsi="標楷體" w:hint="eastAsia"/>
              </w:rPr>
              <w:t>廣場</w:t>
            </w:r>
            <w:r w:rsidRPr="000A0F2A">
              <w:rPr>
                <w:rFonts w:ascii="標楷體" w:eastAsia="標楷體" w:hAnsi="標楷體" w:hint="eastAsia"/>
              </w:rPr>
              <w:t>、日曜天地、太平洋百貨、漢神百貨、義大世界等。</w:t>
            </w:r>
          </w:p>
          <w:p w14:paraId="6413976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3C電器類：大同、燦坤3C、順發3C、全國電子、蔡家國際等</w:t>
            </w:r>
            <w:r>
              <w:rPr>
                <w:rFonts w:ascii="標楷體" w:eastAsia="標楷體" w:hAnsi="標楷體" w:hint="eastAsia"/>
              </w:rPr>
              <w:t>。</w:t>
            </w:r>
          </w:p>
          <w:p w14:paraId="5EA4EF9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旅行社類：東南旅行社、燦星旅遊、五福旅遊</w:t>
            </w:r>
            <w:r>
              <w:rPr>
                <w:rFonts w:ascii="標楷體" w:eastAsia="標楷體" w:hAnsi="標楷體" w:hint="eastAsia"/>
              </w:rPr>
              <w:t>、</w:t>
            </w:r>
            <w:r w:rsidRPr="000A0F2A">
              <w:rPr>
                <w:rFonts w:ascii="標楷體" w:eastAsia="標楷體" w:hAnsi="標楷體" w:hint="eastAsia"/>
              </w:rPr>
              <w:t>良友旅行社、東南旅行社等</w:t>
            </w:r>
            <w:r>
              <w:rPr>
                <w:rFonts w:ascii="標楷體" w:eastAsia="標楷體" w:hAnsi="標楷體" w:hint="eastAsia"/>
              </w:rPr>
              <w:t>。</w:t>
            </w:r>
          </w:p>
          <w:p w14:paraId="78892AA8" w14:textId="77777777" w:rsidR="00B76F52" w:rsidRPr="000A0F2A" w:rsidRDefault="00B76F52" w:rsidP="008E17A6">
            <w:pPr>
              <w:pStyle w:val="2"/>
              <w:spacing w:after="0" w:line="400" w:lineRule="exact"/>
              <w:ind w:left="1382" w:hangingChars="576" w:hanging="1382"/>
              <w:rPr>
                <w:rFonts w:ascii="標楷體" w:eastAsia="標楷體" w:hAnsi="標楷體"/>
              </w:rPr>
            </w:pPr>
            <w:r w:rsidRPr="000A0F2A">
              <w:rPr>
                <w:rFonts w:ascii="標楷體" w:eastAsia="標楷體" w:hAnsi="標楷體" w:hint="eastAsia"/>
              </w:rPr>
              <w:t>生活量販類：特力屋、家樂福、大潤發、高島生活館、長庚生技、麗嬰房、詩肯柚木、統一生活、屈臣氏、康是美、愛買、丁丁藥局等</w:t>
            </w:r>
          </w:p>
          <w:p w14:paraId="413659F4"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網購類：YAHOO、PCHOME、東森購物、7-NET、MOMO、EZTABLE、GOMAJI、蝦皮、GOHAPPY、博客來、樂天、17Life、FunNow等</w:t>
            </w:r>
          </w:p>
          <w:p w14:paraId="5D25C745" w14:textId="77777777" w:rsidR="00B76F52" w:rsidRPr="000A0F2A" w:rsidRDefault="00B76F52" w:rsidP="008E17A6">
            <w:pPr>
              <w:pStyle w:val="2"/>
              <w:spacing w:after="0" w:line="400" w:lineRule="exact"/>
              <w:ind w:left="672" w:hangingChars="280" w:hanging="672"/>
              <w:rPr>
                <w:rFonts w:ascii="標楷體" w:eastAsia="標楷體" w:hAnsi="標楷體"/>
              </w:rPr>
            </w:pPr>
            <w:r w:rsidRPr="000A0F2A">
              <w:rPr>
                <w:rFonts w:ascii="標楷體" w:eastAsia="標楷體" w:hAnsi="標楷體" w:hint="eastAsia"/>
              </w:rPr>
              <w:t>其他：寶島鐘錶、小林鐘錶、天外天、安麗、ASO、BESO、G2000、太和工房、生活工場、昇恆昌、床的世界、京華鑽石、得恩堂眼鏡、隆美窗簾、聖德科斯、億進寢具、歐都納、歐舒丹、百事特等分期特店。</w:t>
            </w:r>
          </w:p>
          <w:p w14:paraId="0D5A95E9" w14:textId="77777777" w:rsidR="00B76F52" w:rsidRDefault="00B76F52" w:rsidP="00D32C55">
            <w:pPr>
              <w:spacing w:after="240" w:line="400" w:lineRule="exact"/>
              <w:ind w:left="51"/>
              <w:jc w:val="both"/>
              <w:rPr>
                <w:rFonts w:ascii="標楷體" w:eastAsia="標楷體" w:hAnsi="標楷體"/>
              </w:rPr>
            </w:pPr>
            <w:r w:rsidRPr="000A0F2A">
              <w:rPr>
                <w:rFonts w:ascii="標楷體" w:eastAsia="標楷體" w:hAnsi="標楷體" w:hint="eastAsia"/>
              </w:rPr>
              <w:t>(依實際活動內容為準)</w:t>
            </w:r>
          </w:p>
          <w:p w14:paraId="7E11FC70" w14:textId="77777777" w:rsidR="001C125C" w:rsidRPr="000A0F2A" w:rsidRDefault="001C125C" w:rsidP="00D32C55">
            <w:pPr>
              <w:spacing w:after="240" w:line="400" w:lineRule="exact"/>
              <w:ind w:left="51"/>
              <w:jc w:val="both"/>
              <w:rPr>
                <w:rFonts w:ascii="標楷體" w:eastAsia="標楷體" w:hAnsi="標楷體"/>
              </w:rPr>
            </w:pPr>
          </w:p>
          <w:p w14:paraId="6735B81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lastRenderedPageBreak/>
              <w:t>■網路購物優惠</w:t>
            </w:r>
          </w:p>
          <w:p w14:paraId="12E3A618" w14:textId="77777777" w:rsidR="00B76F52" w:rsidRPr="000A0F2A" w:rsidRDefault="00B76F52" w:rsidP="00CD23B6">
            <w:pPr>
              <w:spacing w:line="400" w:lineRule="exact"/>
              <w:ind w:left="51"/>
              <w:jc w:val="both"/>
              <w:rPr>
                <w:rFonts w:ascii="標楷體" w:eastAsia="標楷體" w:hAnsi="標楷體"/>
              </w:rPr>
            </w:pPr>
            <w:r w:rsidRPr="00D50E4E">
              <w:rPr>
                <w:rFonts w:ascii="標楷體" w:eastAsia="標楷體" w:hAnsi="標楷體" w:hint="eastAsia"/>
              </w:rPr>
              <w:t>與YAHOO、PCHOME、東森購物、7-NET、MOMO、EZTABLE、GOMAJI、蝦皮、GOHAPPY、博客來、樂天、17Life、FunNow等多家網路購物商城推出滿額贈或紅利加倍送等優惠。</w:t>
            </w:r>
          </w:p>
          <w:p w14:paraId="42679D7E" w14:textId="77777777" w:rsidR="00B76F52" w:rsidRPr="000A0F2A" w:rsidRDefault="00B76F52" w:rsidP="00D32C5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1C11BC26"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■3C家電優惠</w:t>
            </w:r>
          </w:p>
          <w:p w14:paraId="6F6BBB51" w14:textId="234481C8" w:rsidR="00B76F52" w:rsidRPr="000536A6" w:rsidRDefault="00B76F52" w:rsidP="000536A6">
            <w:pPr>
              <w:pStyle w:val="3"/>
              <w:shd w:val="clear" w:color="auto" w:fill="FFFFFF"/>
              <w:spacing w:line="240" w:lineRule="auto"/>
              <w:rPr>
                <w:rFonts w:ascii="標楷體" w:eastAsia="標楷體" w:hAnsi="標楷體" w:cstheme="minorBidi"/>
                <w:b w:val="0"/>
                <w:bCs w:val="0"/>
                <w:sz w:val="24"/>
                <w:szCs w:val="22"/>
              </w:rPr>
            </w:pPr>
            <w:r w:rsidRPr="000536A6">
              <w:rPr>
                <w:rFonts w:ascii="標楷體" w:eastAsia="標楷體" w:hAnsi="標楷體" w:cstheme="minorBidi" w:hint="eastAsia"/>
                <w:b w:val="0"/>
                <w:bCs w:val="0"/>
                <w:sz w:val="24"/>
                <w:szCs w:val="22"/>
              </w:rPr>
              <w:t>與全國電子、燦坤3C、順發3C量販、大同3C、欣亞數位、三井電腦、LG等推出滿額贈或紅利加倍送等優惠。</w:t>
            </w:r>
          </w:p>
          <w:p w14:paraId="12FE1780" w14:textId="77777777" w:rsidR="00B76F52" w:rsidRPr="000A0F2A" w:rsidRDefault="00B76F52" w:rsidP="000536A6">
            <w:pPr>
              <w:jc w:val="both"/>
              <w:rPr>
                <w:rFonts w:ascii="標楷體" w:eastAsia="標楷體" w:hAnsi="標楷體"/>
                <w:b/>
                <w:bCs/>
                <w:u w:val="single"/>
              </w:rPr>
            </w:pPr>
            <w:r w:rsidRPr="000A0F2A">
              <w:rPr>
                <w:rFonts w:ascii="標楷體" w:eastAsia="標楷體" w:hAnsi="標楷體" w:hint="eastAsia"/>
              </w:rPr>
              <w:t>(依實際活動內容為準)</w:t>
            </w:r>
          </w:p>
          <w:p w14:paraId="38D853C1"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■生活用品優惠</w:t>
            </w:r>
          </w:p>
          <w:p w14:paraId="5E11ED2D"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與B&amp;Q特力屋、B&amp;Q HOLA、</w:t>
            </w:r>
            <w:r>
              <w:rPr>
                <w:rFonts w:ascii="標楷體" w:eastAsia="標楷體" w:hAnsi="標楷體" w:hint="eastAsia"/>
              </w:rPr>
              <w:t>阿瘦皮鞋</w:t>
            </w:r>
            <w:r w:rsidRPr="000A0F2A">
              <w:rPr>
                <w:rFonts w:ascii="標楷體" w:eastAsia="標楷體" w:hAnsi="標楷體" w:hint="eastAsia"/>
              </w:rPr>
              <w:t>、詩肯柚木、寶島眼鏡、百事特等推出滿額贈或產品折扣等優惠。</w:t>
            </w:r>
          </w:p>
          <w:p w14:paraId="70C4BDEC"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14:paraId="46B6FA20" w14:textId="77777777" w:rsidR="00B76F52" w:rsidRPr="005008CD" w:rsidRDefault="00B76F52" w:rsidP="00CD23B6">
            <w:pPr>
              <w:spacing w:line="400" w:lineRule="exact"/>
              <w:jc w:val="both"/>
              <w:rPr>
                <w:rFonts w:ascii="標楷體" w:eastAsia="標楷體" w:hAnsi="標楷體"/>
                <w:b/>
                <w:bCs/>
                <w:sz w:val="28"/>
              </w:rPr>
            </w:pPr>
            <w:r w:rsidRPr="005008CD">
              <w:rPr>
                <w:rFonts w:ascii="標楷體" w:eastAsia="標楷體" w:hAnsi="標楷體" w:hint="eastAsia"/>
                <w:b/>
                <w:bCs/>
                <w:szCs w:val="24"/>
              </w:rPr>
              <w:t>■百貨公司刷卡滿額贈或滿額禮券</w:t>
            </w:r>
          </w:p>
          <w:p w14:paraId="74A66CF9" w14:textId="73D6E235" w:rsidR="00B76F52" w:rsidRPr="00C34D21" w:rsidRDefault="00B76F52" w:rsidP="009D6261">
            <w:pPr>
              <w:pStyle w:val="5"/>
              <w:shd w:val="clear" w:color="auto" w:fill="FFFFFF"/>
              <w:spacing w:before="0" w:beforeAutospacing="0" w:after="0" w:afterAutospacing="0"/>
              <w:rPr>
                <w:rFonts w:ascii="標楷體" w:eastAsia="標楷體" w:hAnsi="標楷體" w:cstheme="minorBidi"/>
                <w:b w:val="0"/>
                <w:bCs w:val="0"/>
                <w:kern w:val="2"/>
                <w:sz w:val="24"/>
                <w:szCs w:val="22"/>
              </w:rPr>
            </w:pPr>
            <w:r w:rsidRPr="00C34D21">
              <w:rPr>
                <w:rFonts w:ascii="標楷體" w:eastAsia="標楷體" w:hAnsi="標楷體" w:cstheme="minorBidi" w:hint="eastAsia"/>
                <w:b w:val="0"/>
                <w:bCs w:val="0"/>
                <w:kern w:val="2"/>
                <w:sz w:val="24"/>
                <w:szCs w:val="22"/>
              </w:rPr>
              <w:t>與新光三越、遠東SOGO百貨、微風廣場、遠東百貨、大遠百、誠品生活、昇恆昌、環球購物中心、MITSUI OUTLET PARK、101、台茂購物中心、京站時尚廣場、統一時代百貨、福華名品、宏匯廣場、美麗華百樂園、桃園統領、耐斯廣場、日曜天地、廣三SOGO、太平洋百貨、大立</w:t>
            </w:r>
            <w:r w:rsidR="005923A1">
              <w:rPr>
                <w:rFonts w:ascii="標楷體" w:eastAsia="標楷體" w:hAnsi="標楷體" w:cstheme="minorBidi" w:hint="eastAsia"/>
                <w:b w:val="0"/>
                <w:bCs w:val="0"/>
                <w:kern w:val="2"/>
                <w:sz w:val="24"/>
                <w:szCs w:val="22"/>
              </w:rPr>
              <w:t>百貨</w:t>
            </w:r>
            <w:r w:rsidRPr="00C34D21">
              <w:rPr>
                <w:rFonts w:ascii="標楷體" w:eastAsia="標楷體" w:hAnsi="標楷體" w:cstheme="minorBidi" w:hint="eastAsia"/>
                <w:b w:val="0"/>
                <w:bCs w:val="0"/>
                <w:kern w:val="2"/>
                <w:sz w:val="24"/>
                <w:szCs w:val="22"/>
              </w:rPr>
              <w:t>、漢神百貨、義大世界、夢時代等不定期舉辦滿額贈或刷卡禮。</w:t>
            </w:r>
          </w:p>
          <w:p w14:paraId="2FAF7402" w14:textId="77777777" w:rsidR="00B76F52" w:rsidRPr="000A0F2A" w:rsidRDefault="00B76F52" w:rsidP="00D32C55">
            <w:pPr>
              <w:spacing w:after="240" w:line="400" w:lineRule="exact"/>
              <w:jc w:val="both"/>
              <w:rPr>
                <w:rFonts w:ascii="標楷體" w:eastAsia="標楷體" w:hAnsi="標楷體"/>
                <w:b/>
                <w:bCs/>
                <w:sz w:val="28"/>
                <w:u w:val="single"/>
              </w:rPr>
            </w:pPr>
            <w:r w:rsidRPr="000A0F2A">
              <w:rPr>
                <w:rFonts w:ascii="標楷體" w:eastAsia="標楷體" w:hAnsi="標楷體" w:hint="eastAsia"/>
              </w:rPr>
              <w:t>(依實際活動內容為準)</w:t>
            </w:r>
          </w:p>
          <w:p w14:paraId="79024BC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■刷卡繳學費服務</w:t>
            </w:r>
          </w:p>
          <w:p w14:paraId="68216C47"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與全臺1,000餘家學校配合繳學費服務及分期付款服務。</w:t>
            </w:r>
          </w:p>
          <w:p w14:paraId="72132EE4" w14:textId="10E97BF9" w:rsidR="00B76F52" w:rsidRPr="0083230B" w:rsidRDefault="00B76F52" w:rsidP="0083230B">
            <w:pPr>
              <w:spacing w:after="240" w:line="400" w:lineRule="exact"/>
              <w:jc w:val="both"/>
              <w:rPr>
                <w:rFonts w:ascii="標楷體" w:eastAsia="標楷體" w:hAnsi="標楷體"/>
              </w:rPr>
            </w:pPr>
            <w:r w:rsidRPr="000A0F2A">
              <w:rPr>
                <w:rFonts w:ascii="標楷體" w:eastAsia="標楷體" w:hAnsi="標楷體" w:hint="eastAsia"/>
              </w:rPr>
              <w:t>(依實際活動內容為準)</w:t>
            </w:r>
          </w:p>
        </w:tc>
      </w:tr>
    </w:tbl>
    <w:p w14:paraId="130E5CD6" w14:textId="77777777" w:rsidR="001C125C" w:rsidRDefault="001C125C" w:rsidP="00DD5B88">
      <w:pPr>
        <w:ind w:leftChars="236" w:left="566"/>
        <w:jc w:val="both"/>
        <w:rPr>
          <w:rFonts w:ascii="標楷體" w:eastAsia="標楷體" w:hAnsi="標楷體"/>
        </w:rPr>
      </w:pPr>
    </w:p>
    <w:p w14:paraId="290C32DE" w14:textId="77777777" w:rsidR="001C125C" w:rsidRDefault="001C125C" w:rsidP="00DD5B88">
      <w:pPr>
        <w:ind w:leftChars="236" w:left="566"/>
        <w:jc w:val="both"/>
        <w:rPr>
          <w:rFonts w:ascii="標楷體" w:eastAsia="標楷體" w:hAnsi="標楷體"/>
        </w:rPr>
      </w:pPr>
    </w:p>
    <w:p w14:paraId="5408402B" w14:textId="77777777" w:rsidR="001C125C" w:rsidRDefault="001C125C" w:rsidP="00DD5B88">
      <w:pPr>
        <w:ind w:leftChars="236" w:left="566"/>
        <w:jc w:val="both"/>
        <w:rPr>
          <w:rFonts w:ascii="標楷體" w:eastAsia="標楷體" w:hAnsi="標楷體"/>
        </w:rPr>
      </w:pPr>
    </w:p>
    <w:p w14:paraId="5B92A370" w14:textId="77777777" w:rsidR="001C125C" w:rsidRDefault="001C125C" w:rsidP="00DD5B88">
      <w:pPr>
        <w:ind w:leftChars="236" w:left="566"/>
        <w:jc w:val="both"/>
        <w:rPr>
          <w:rFonts w:ascii="標楷體" w:eastAsia="標楷體" w:hAnsi="標楷體"/>
        </w:rPr>
      </w:pPr>
    </w:p>
    <w:p w14:paraId="2394D628" w14:textId="77777777" w:rsidR="001C125C" w:rsidRDefault="001C125C" w:rsidP="00DD5B88">
      <w:pPr>
        <w:ind w:leftChars="236" w:left="566"/>
        <w:jc w:val="both"/>
        <w:rPr>
          <w:rFonts w:ascii="標楷體" w:eastAsia="標楷體" w:hAnsi="標楷體"/>
        </w:rPr>
      </w:pPr>
    </w:p>
    <w:p w14:paraId="1FE88789" w14:textId="77777777" w:rsidR="001C125C" w:rsidRDefault="001C125C" w:rsidP="00DD5B88">
      <w:pPr>
        <w:ind w:leftChars="236" w:left="566"/>
        <w:jc w:val="both"/>
        <w:rPr>
          <w:rFonts w:ascii="標楷體" w:eastAsia="標楷體" w:hAnsi="標楷體"/>
        </w:rPr>
      </w:pPr>
    </w:p>
    <w:p w14:paraId="36A465CA" w14:textId="77777777" w:rsidR="001C125C" w:rsidRDefault="001C125C" w:rsidP="00DD5B88">
      <w:pPr>
        <w:ind w:leftChars="236" w:left="566"/>
        <w:jc w:val="both"/>
        <w:rPr>
          <w:rFonts w:ascii="標楷體" w:eastAsia="標楷體" w:hAnsi="標楷體"/>
        </w:rPr>
      </w:pPr>
    </w:p>
    <w:p w14:paraId="5BE1DA1C" w14:textId="77777777" w:rsidR="001C125C" w:rsidRDefault="001C125C" w:rsidP="00DD5B88">
      <w:pPr>
        <w:ind w:leftChars="236" w:left="566"/>
        <w:jc w:val="both"/>
        <w:rPr>
          <w:rFonts w:ascii="標楷體" w:eastAsia="標楷體" w:hAnsi="標楷體"/>
        </w:rPr>
      </w:pPr>
    </w:p>
    <w:p w14:paraId="02795B50" w14:textId="77777777" w:rsidR="001C125C" w:rsidRDefault="001C125C" w:rsidP="00DD5B88">
      <w:pPr>
        <w:ind w:leftChars="236" w:left="566"/>
        <w:jc w:val="both"/>
        <w:rPr>
          <w:rFonts w:ascii="標楷體" w:eastAsia="標楷體" w:hAnsi="標楷體"/>
        </w:rPr>
      </w:pPr>
    </w:p>
    <w:p w14:paraId="04B0B833" w14:textId="77777777" w:rsidR="001C125C" w:rsidRDefault="001C125C" w:rsidP="00DD5B88">
      <w:pPr>
        <w:ind w:leftChars="236" w:left="566"/>
        <w:jc w:val="both"/>
        <w:rPr>
          <w:rFonts w:ascii="標楷體" w:eastAsia="標楷體" w:hAnsi="標楷體"/>
        </w:rPr>
      </w:pPr>
    </w:p>
    <w:p w14:paraId="0A972F7C" w14:textId="77777777" w:rsidR="001C125C" w:rsidRDefault="001C125C" w:rsidP="00DD5B88">
      <w:pPr>
        <w:ind w:leftChars="236" w:left="566"/>
        <w:jc w:val="both"/>
        <w:rPr>
          <w:rFonts w:ascii="標楷體" w:eastAsia="標楷體" w:hAnsi="標楷體"/>
        </w:rPr>
      </w:pPr>
    </w:p>
    <w:p w14:paraId="2A39BA7E" w14:textId="7777777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本行卡片及活動一般消費定義為一般刷卡消費及一般郵購項目，排除項目如下：</w:t>
      </w:r>
    </w:p>
    <w:p w14:paraId="03B43F61" w14:textId="4E95A98D"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信用卡年費、延滯息、掛失費及依「聯邦信用卡約定條款」約定之各項手續費。</w:t>
      </w:r>
    </w:p>
    <w:p w14:paraId="34F02A48" w14:textId="116DCA90"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(2)</w:t>
      </w:r>
      <w:r>
        <w:rPr>
          <w:rFonts w:ascii="標楷體" w:eastAsia="標楷體" w:hAnsi="標楷體"/>
        </w:rPr>
        <w:tab/>
      </w:r>
      <w:r w:rsidRPr="00D651F7">
        <w:rPr>
          <w:rFonts w:ascii="標楷體" w:eastAsia="標楷體" w:hAnsi="標楷體" w:hint="eastAsia"/>
        </w:rPr>
        <w:t>代扣各項事業費用或繳款、中華電信資費、學費、稅款、政府規費、交通罰款、車輛選/標號等交易。</w:t>
      </w:r>
    </w:p>
    <w:p w14:paraId="7C92CEEA" w14:textId="468FB05D"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(3)</w:t>
      </w:r>
      <w:r>
        <w:rPr>
          <w:rFonts w:ascii="標楷體" w:eastAsia="標楷體" w:hAnsi="標楷體"/>
        </w:rPr>
        <w:tab/>
      </w:r>
      <w:r w:rsidRPr="00D651F7">
        <w:rPr>
          <w:rFonts w:ascii="標楷體" w:eastAsia="標楷體" w:hAnsi="標楷體" w:hint="eastAsia"/>
        </w:rPr>
        <w:t>特定賑災捐款、國外賭場取現交易、預借現金、專案型預借現金產品與餘額代償、證券代銷類、基金申購、虛擬資產、投資及投資平台等交易。</w:t>
      </w:r>
    </w:p>
    <w:p w14:paraId="2718E125" w14:textId="3C4F001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(4)</w:t>
      </w:r>
      <w:r>
        <w:rPr>
          <w:rFonts w:ascii="標楷體" w:eastAsia="標楷體" w:hAnsi="標楷體"/>
        </w:rPr>
        <w:tab/>
      </w:r>
      <w:r w:rsidRPr="00D651F7">
        <w:rPr>
          <w:rFonts w:ascii="標楷體" w:eastAsia="標楷體" w:hAnsi="標楷體" w:hint="eastAsia"/>
        </w:rPr>
        <w:t>一卡通及悠遊卡加值金。</w:t>
      </w:r>
    </w:p>
    <w:p w14:paraId="0081FEEB" w14:textId="27E2A134"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(5)</w:t>
      </w:r>
      <w:r>
        <w:rPr>
          <w:rFonts w:ascii="標楷體" w:eastAsia="標楷體" w:hAnsi="標楷體"/>
        </w:rPr>
        <w:tab/>
      </w:r>
      <w:r w:rsidRPr="00D651F7">
        <w:rPr>
          <w:rFonts w:ascii="標楷體" w:eastAsia="標楷體" w:hAnsi="標楷體" w:hint="eastAsia"/>
        </w:rPr>
        <w:t>全聯福利中心之消費。</w:t>
      </w:r>
    </w:p>
    <w:p w14:paraId="161D32DF" w14:textId="4245E458"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(6)</w:t>
      </w:r>
      <w:r>
        <w:rPr>
          <w:rFonts w:ascii="標楷體" w:eastAsia="標楷體" w:hAnsi="標楷體"/>
        </w:rPr>
        <w:tab/>
      </w:r>
      <w:r>
        <w:rPr>
          <w:rFonts w:ascii="標楷體" w:eastAsia="標楷體" w:hAnsi="標楷體" w:hint="eastAsia"/>
        </w:rPr>
        <w:t>便</w:t>
      </w:r>
      <w:r w:rsidRPr="00D651F7">
        <w:rPr>
          <w:rFonts w:ascii="標楷體" w:eastAsia="標楷體" w:hAnsi="標楷體" w:hint="eastAsia"/>
        </w:rPr>
        <w:t>利超商(7-11、全家、萊爾富、OK超商)、速食店、停車場等各型態付款之消費。</w:t>
      </w:r>
    </w:p>
    <w:p w14:paraId="79356303" w14:textId="02BFB379"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(7)</w:t>
      </w:r>
      <w:r>
        <w:rPr>
          <w:rFonts w:ascii="標楷體" w:eastAsia="標楷體" w:hAnsi="標楷體"/>
        </w:rPr>
        <w:tab/>
      </w:r>
      <w:r w:rsidRPr="00D651F7">
        <w:rPr>
          <w:rFonts w:ascii="標楷體" w:eastAsia="標楷體" w:hAnsi="標楷體" w:hint="eastAsia"/>
        </w:rPr>
        <w:t>透過聯合信用卡處理中心小額支付平台之特約商店消費(如三商巧福、必勝客、手搖飲料店等行業)。</w:t>
      </w:r>
    </w:p>
    <w:p w14:paraId="102452CE" w14:textId="2E5B61B2"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(8)</w:t>
      </w:r>
      <w:r>
        <w:rPr>
          <w:rFonts w:ascii="標楷體" w:eastAsia="標楷體" w:hAnsi="標楷體"/>
        </w:rPr>
        <w:tab/>
      </w:r>
      <w:r w:rsidRPr="00D651F7">
        <w:rPr>
          <w:rFonts w:ascii="標楷體" w:eastAsia="標楷體" w:hAnsi="標楷體" w:hint="eastAsia"/>
        </w:rPr>
        <w:t>各類繳費平台*(如i繳費、我的E政府，公務機關信用卡繳費平台，電子化繳費稅處理平台、醫指付等)之交易。</w:t>
      </w:r>
    </w:p>
    <w:p w14:paraId="5C89697F" w14:textId="77777777"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(9)</w:t>
      </w:r>
      <w:r w:rsidRPr="00D651F7">
        <w:rPr>
          <w:rFonts w:ascii="標楷體" w:eastAsia="標楷體" w:hAnsi="標楷體" w:hint="eastAsia"/>
        </w:rPr>
        <w:tab/>
        <w:t>退款、爭議款等其他非消費性帳款及特定行銷專案或其他經本行公告不回饋之項目。</w:t>
      </w:r>
    </w:p>
    <w:p w14:paraId="1EA123FA" w14:textId="5F068B0C"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(10)各類醫療費用(包含但不限於各繳費平台之交易)。</w:t>
      </w:r>
    </w:p>
    <w:p w14:paraId="0F61ACDA" w14:textId="17BCB5EF" w:rsidR="00D651F7"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*註1：</w:t>
      </w:r>
      <w:r>
        <w:rPr>
          <w:rFonts w:ascii="標楷體" w:eastAsia="標楷體" w:hAnsi="標楷體"/>
        </w:rPr>
        <w:tab/>
      </w:r>
      <w:r w:rsidRPr="00D651F7">
        <w:rPr>
          <w:rFonts w:ascii="標楷體" w:eastAsia="標楷體" w:hAnsi="標楷體" w:hint="eastAsia"/>
        </w:rPr>
        <w:t>我的E政府平台交易如臺北市立聯合醫院，公務機關信用卡繳費平台交易如三軍總醫院、衛福部各縣市醫院，電子化繳費稅處理平台交易如萬芳醫院、榮民總醫院、電信費、公益捐款，醫指付如長庚醫療體系、新光醫院、國泰醫院，各類繳費平台本行未載明之醫療院所及繳費項目依各平台網頁公告為準。</w:t>
      </w:r>
    </w:p>
    <w:p w14:paraId="5E39F7F4" w14:textId="6172F486" w:rsidR="0003767C"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*註2：因應新型態之多元支付，本行保留解釋、修改及變更一般消費定義之權利。</w:t>
      </w:r>
    </w:p>
    <w:sectPr w:rsidR="0003767C" w:rsidRPr="00D651F7" w:rsidSect="00B76F52">
      <w:footerReference w:type="default" r:id="rId8"/>
      <w:pgSz w:w="11907" w:h="16839" w:code="9"/>
      <w:pgMar w:top="680" w:right="454" w:bottom="68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4756A" w14:textId="77777777" w:rsidR="00F3688D" w:rsidRDefault="00F3688D" w:rsidP="00C42690">
      <w:r>
        <w:separator/>
      </w:r>
    </w:p>
  </w:endnote>
  <w:endnote w:type="continuationSeparator" w:id="0">
    <w:p w14:paraId="5EF2795A" w14:textId="77777777" w:rsidR="00F3688D" w:rsidRDefault="00F3688D"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48119"/>
      <w:docPartObj>
        <w:docPartGallery w:val="Page Numbers (Bottom of Page)"/>
        <w:docPartUnique/>
      </w:docPartObj>
    </w:sdtPr>
    <w:sdtEndPr>
      <w:rPr>
        <w:sz w:val="28"/>
        <w:szCs w:val="28"/>
      </w:rPr>
    </w:sdtEndPr>
    <w:sdtContent>
      <w:p w14:paraId="3EB7DBAD" w14:textId="342E5355" w:rsidR="00EA3B15" w:rsidRPr="00FE74F4" w:rsidRDefault="00EA3B15">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074F1F" w:rsidRPr="00074F1F">
          <w:rPr>
            <w:noProof/>
            <w:sz w:val="28"/>
            <w:szCs w:val="28"/>
            <w:lang w:val="zh-TW"/>
          </w:rPr>
          <w:t>2</w:t>
        </w:r>
        <w:r w:rsidRPr="00FE74F4">
          <w:rPr>
            <w:sz w:val="28"/>
            <w:szCs w:val="28"/>
          </w:rPr>
          <w:fldChar w:fldCharType="end"/>
        </w:r>
      </w:p>
    </w:sdtContent>
  </w:sdt>
  <w:p w14:paraId="2E735AC8" w14:textId="77777777" w:rsidR="00EA3B15" w:rsidRDefault="00EA3B1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B7BBB" w14:textId="77777777" w:rsidR="00F3688D" w:rsidRDefault="00F3688D" w:rsidP="00C42690">
      <w:r>
        <w:separator/>
      </w:r>
    </w:p>
  </w:footnote>
  <w:footnote w:type="continuationSeparator" w:id="0">
    <w:p w14:paraId="58B6D240" w14:textId="77777777" w:rsidR="00F3688D" w:rsidRDefault="00F3688D" w:rsidP="00C42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40F"/>
    <w:multiLevelType w:val="hybridMultilevel"/>
    <w:tmpl w:val="2250AAB0"/>
    <w:lvl w:ilvl="0" w:tplc="17A21028">
      <w:start w:val="101"/>
      <w:numFmt w:val="bullet"/>
      <w:lvlText w:val="‧"/>
      <w:lvlJc w:val="left"/>
      <w:pPr>
        <w:tabs>
          <w:tab w:val="num" w:pos="2911"/>
        </w:tabs>
        <w:ind w:left="2911" w:hanging="360"/>
      </w:pPr>
      <w:rPr>
        <w:rFonts w:ascii="Times New Roman" w:eastAsia="標楷體" w:hAnsi="Times New Roman" w:cs="Times New Roman" w:hint="default"/>
      </w:rPr>
    </w:lvl>
    <w:lvl w:ilvl="1" w:tplc="04090003" w:tentative="1">
      <w:start w:val="1"/>
      <w:numFmt w:val="bullet"/>
      <w:lvlText w:val=""/>
      <w:lvlJc w:val="left"/>
      <w:pPr>
        <w:tabs>
          <w:tab w:val="num" w:pos="3511"/>
        </w:tabs>
        <w:ind w:left="3511" w:hanging="480"/>
      </w:pPr>
      <w:rPr>
        <w:rFonts w:ascii="Wingdings" w:hAnsi="Wingdings" w:hint="default"/>
      </w:rPr>
    </w:lvl>
    <w:lvl w:ilvl="2" w:tplc="04090005" w:tentative="1">
      <w:start w:val="1"/>
      <w:numFmt w:val="bullet"/>
      <w:lvlText w:val=""/>
      <w:lvlJc w:val="left"/>
      <w:pPr>
        <w:tabs>
          <w:tab w:val="num" w:pos="3991"/>
        </w:tabs>
        <w:ind w:left="3991" w:hanging="480"/>
      </w:pPr>
      <w:rPr>
        <w:rFonts w:ascii="Wingdings" w:hAnsi="Wingdings" w:hint="default"/>
      </w:rPr>
    </w:lvl>
    <w:lvl w:ilvl="3" w:tplc="04090001" w:tentative="1">
      <w:start w:val="1"/>
      <w:numFmt w:val="bullet"/>
      <w:lvlText w:val=""/>
      <w:lvlJc w:val="left"/>
      <w:pPr>
        <w:tabs>
          <w:tab w:val="num" w:pos="4471"/>
        </w:tabs>
        <w:ind w:left="4471" w:hanging="480"/>
      </w:pPr>
      <w:rPr>
        <w:rFonts w:ascii="Wingdings" w:hAnsi="Wingdings" w:hint="default"/>
      </w:rPr>
    </w:lvl>
    <w:lvl w:ilvl="4" w:tplc="04090003" w:tentative="1">
      <w:start w:val="1"/>
      <w:numFmt w:val="bullet"/>
      <w:lvlText w:val=""/>
      <w:lvlJc w:val="left"/>
      <w:pPr>
        <w:tabs>
          <w:tab w:val="num" w:pos="4951"/>
        </w:tabs>
        <w:ind w:left="4951" w:hanging="480"/>
      </w:pPr>
      <w:rPr>
        <w:rFonts w:ascii="Wingdings" w:hAnsi="Wingdings" w:hint="default"/>
      </w:rPr>
    </w:lvl>
    <w:lvl w:ilvl="5" w:tplc="04090005" w:tentative="1">
      <w:start w:val="1"/>
      <w:numFmt w:val="bullet"/>
      <w:lvlText w:val=""/>
      <w:lvlJc w:val="left"/>
      <w:pPr>
        <w:tabs>
          <w:tab w:val="num" w:pos="5431"/>
        </w:tabs>
        <w:ind w:left="5431" w:hanging="480"/>
      </w:pPr>
      <w:rPr>
        <w:rFonts w:ascii="Wingdings" w:hAnsi="Wingdings" w:hint="default"/>
      </w:rPr>
    </w:lvl>
    <w:lvl w:ilvl="6" w:tplc="04090001" w:tentative="1">
      <w:start w:val="1"/>
      <w:numFmt w:val="bullet"/>
      <w:lvlText w:val=""/>
      <w:lvlJc w:val="left"/>
      <w:pPr>
        <w:tabs>
          <w:tab w:val="num" w:pos="5911"/>
        </w:tabs>
        <w:ind w:left="5911" w:hanging="480"/>
      </w:pPr>
      <w:rPr>
        <w:rFonts w:ascii="Wingdings" w:hAnsi="Wingdings" w:hint="default"/>
      </w:rPr>
    </w:lvl>
    <w:lvl w:ilvl="7" w:tplc="04090003" w:tentative="1">
      <w:start w:val="1"/>
      <w:numFmt w:val="bullet"/>
      <w:lvlText w:val=""/>
      <w:lvlJc w:val="left"/>
      <w:pPr>
        <w:tabs>
          <w:tab w:val="num" w:pos="6391"/>
        </w:tabs>
        <w:ind w:left="6391" w:hanging="480"/>
      </w:pPr>
      <w:rPr>
        <w:rFonts w:ascii="Wingdings" w:hAnsi="Wingdings" w:hint="default"/>
      </w:rPr>
    </w:lvl>
    <w:lvl w:ilvl="8" w:tplc="04090005" w:tentative="1">
      <w:start w:val="1"/>
      <w:numFmt w:val="bullet"/>
      <w:lvlText w:val=""/>
      <w:lvlJc w:val="left"/>
      <w:pPr>
        <w:tabs>
          <w:tab w:val="num" w:pos="6871"/>
        </w:tabs>
        <w:ind w:left="6871" w:hanging="480"/>
      </w:pPr>
      <w:rPr>
        <w:rFonts w:ascii="Wingdings" w:hAnsi="Wingdings" w:hint="default"/>
      </w:rPr>
    </w:lvl>
  </w:abstractNum>
  <w:abstractNum w:abstractNumId="1" w15:restartNumberingAfterBreak="0">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15:restartNumberingAfterBreak="0">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15:restartNumberingAfterBreak="0">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15:restartNumberingAfterBreak="0">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15:restartNumberingAfterBreak="0">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15:restartNumberingAfterBreak="0">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15:restartNumberingAfterBreak="0">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15:restartNumberingAfterBreak="0">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15:restartNumberingAfterBreak="0">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15:restartNumberingAfterBreak="0">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15:restartNumberingAfterBreak="0">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7C"/>
    <w:rsid w:val="00002BC8"/>
    <w:rsid w:val="00010535"/>
    <w:rsid w:val="000105A6"/>
    <w:rsid w:val="0001263B"/>
    <w:rsid w:val="000126D2"/>
    <w:rsid w:val="000148F4"/>
    <w:rsid w:val="00022E01"/>
    <w:rsid w:val="00025602"/>
    <w:rsid w:val="0002762F"/>
    <w:rsid w:val="0003767C"/>
    <w:rsid w:val="00042CFF"/>
    <w:rsid w:val="00047360"/>
    <w:rsid w:val="00050D18"/>
    <w:rsid w:val="000536A6"/>
    <w:rsid w:val="000542E8"/>
    <w:rsid w:val="00057CBD"/>
    <w:rsid w:val="00060978"/>
    <w:rsid w:val="000735ED"/>
    <w:rsid w:val="00074F1F"/>
    <w:rsid w:val="00075BEA"/>
    <w:rsid w:val="000878C3"/>
    <w:rsid w:val="000A0F2A"/>
    <w:rsid w:val="000A7954"/>
    <w:rsid w:val="000B2B47"/>
    <w:rsid w:val="000B5DE3"/>
    <w:rsid w:val="000C07EB"/>
    <w:rsid w:val="000C4C3B"/>
    <w:rsid w:val="000C6190"/>
    <w:rsid w:val="000D46C4"/>
    <w:rsid w:val="000E2074"/>
    <w:rsid w:val="000E4DE2"/>
    <w:rsid w:val="000E6B42"/>
    <w:rsid w:val="000E7BC6"/>
    <w:rsid w:val="00106D72"/>
    <w:rsid w:val="00131A32"/>
    <w:rsid w:val="001524F9"/>
    <w:rsid w:val="001549F9"/>
    <w:rsid w:val="0016053D"/>
    <w:rsid w:val="001610F5"/>
    <w:rsid w:val="0016576F"/>
    <w:rsid w:val="00171B96"/>
    <w:rsid w:val="00197206"/>
    <w:rsid w:val="001A2773"/>
    <w:rsid w:val="001B319B"/>
    <w:rsid w:val="001C125C"/>
    <w:rsid w:val="001D71D4"/>
    <w:rsid w:val="001E0844"/>
    <w:rsid w:val="001E32E5"/>
    <w:rsid w:val="001E7129"/>
    <w:rsid w:val="001E7C2E"/>
    <w:rsid w:val="001F524F"/>
    <w:rsid w:val="002109FE"/>
    <w:rsid w:val="0021569E"/>
    <w:rsid w:val="00243F41"/>
    <w:rsid w:val="00252DE1"/>
    <w:rsid w:val="00255C8C"/>
    <w:rsid w:val="002562DE"/>
    <w:rsid w:val="00264960"/>
    <w:rsid w:val="002710FA"/>
    <w:rsid w:val="00272F12"/>
    <w:rsid w:val="002749A7"/>
    <w:rsid w:val="002776A5"/>
    <w:rsid w:val="00283FD8"/>
    <w:rsid w:val="00296544"/>
    <w:rsid w:val="002B5BB7"/>
    <w:rsid w:val="002D5A5B"/>
    <w:rsid w:val="002E31CE"/>
    <w:rsid w:val="002E6D03"/>
    <w:rsid w:val="003014C1"/>
    <w:rsid w:val="00301D5F"/>
    <w:rsid w:val="0031088B"/>
    <w:rsid w:val="00314CCA"/>
    <w:rsid w:val="00326C93"/>
    <w:rsid w:val="00327070"/>
    <w:rsid w:val="003344F8"/>
    <w:rsid w:val="00335911"/>
    <w:rsid w:val="003537D0"/>
    <w:rsid w:val="00357FBB"/>
    <w:rsid w:val="00362B2C"/>
    <w:rsid w:val="0036473F"/>
    <w:rsid w:val="00367976"/>
    <w:rsid w:val="00372DB2"/>
    <w:rsid w:val="00373645"/>
    <w:rsid w:val="00387A68"/>
    <w:rsid w:val="003913D0"/>
    <w:rsid w:val="003926CC"/>
    <w:rsid w:val="00395AE2"/>
    <w:rsid w:val="003A7D3E"/>
    <w:rsid w:val="003B7911"/>
    <w:rsid w:val="003C184E"/>
    <w:rsid w:val="003C4496"/>
    <w:rsid w:val="003C4DCD"/>
    <w:rsid w:val="003C686C"/>
    <w:rsid w:val="003D3C14"/>
    <w:rsid w:val="003D4678"/>
    <w:rsid w:val="003D5379"/>
    <w:rsid w:val="003D53FB"/>
    <w:rsid w:val="003E2462"/>
    <w:rsid w:val="0040531F"/>
    <w:rsid w:val="004071D9"/>
    <w:rsid w:val="0041650A"/>
    <w:rsid w:val="00432243"/>
    <w:rsid w:val="004435FD"/>
    <w:rsid w:val="00444490"/>
    <w:rsid w:val="004556E5"/>
    <w:rsid w:val="00457BFC"/>
    <w:rsid w:val="00457EC8"/>
    <w:rsid w:val="00461AE6"/>
    <w:rsid w:val="0046686A"/>
    <w:rsid w:val="00474B17"/>
    <w:rsid w:val="00476900"/>
    <w:rsid w:val="00481672"/>
    <w:rsid w:val="00487120"/>
    <w:rsid w:val="0049608B"/>
    <w:rsid w:val="004A5360"/>
    <w:rsid w:val="004A6CE2"/>
    <w:rsid w:val="004B4FB8"/>
    <w:rsid w:val="004B7994"/>
    <w:rsid w:val="004C2F32"/>
    <w:rsid w:val="004C4B4E"/>
    <w:rsid w:val="004C6489"/>
    <w:rsid w:val="004C72E3"/>
    <w:rsid w:val="004C76D8"/>
    <w:rsid w:val="004D0A98"/>
    <w:rsid w:val="004E0A4D"/>
    <w:rsid w:val="004E496C"/>
    <w:rsid w:val="004F156A"/>
    <w:rsid w:val="004F29E9"/>
    <w:rsid w:val="005008CD"/>
    <w:rsid w:val="00502CE5"/>
    <w:rsid w:val="0050728A"/>
    <w:rsid w:val="00520DAE"/>
    <w:rsid w:val="00526334"/>
    <w:rsid w:val="00537440"/>
    <w:rsid w:val="00540044"/>
    <w:rsid w:val="005439E0"/>
    <w:rsid w:val="0055381B"/>
    <w:rsid w:val="005640A2"/>
    <w:rsid w:val="00565EB5"/>
    <w:rsid w:val="00567B56"/>
    <w:rsid w:val="00574D50"/>
    <w:rsid w:val="005827AF"/>
    <w:rsid w:val="005923A1"/>
    <w:rsid w:val="005C6B2D"/>
    <w:rsid w:val="005D0B8F"/>
    <w:rsid w:val="005D5F37"/>
    <w:rsid w:val="005D68FD"/>
    <w:rsid w:val="005E5E04"/>
    <w:rsid w:val="005E608A"/>
    <w:rsid w:val="00610D67"/>
    <w:rsid w:val="006234CC"/>
    <w:rsid w:val="006317F9"/>
    <w:rsid w:val="00634600"/>
    <w:rsid w:val="0064176B"/>
    <w:rsid w:val="00643D0D"/>
    <w:rsid w:val="00645B56"/>
    <w:rsid w:val="006610C7"/>
    <w:rsid w:val="00663447"/>
    <w:rsid w:val="006746B1"/>
    <w:rsid w:val="00681EE4"/>
    <w:rsid w:val="00685998"/>
    <w:rsid w:val="006906B3"/>
    <w:rsid w:val="00697DB9"/>
    <w:rsid w:val="006C02D1"/>
    <w:rsid w:val="006C52AF"/>
    <w:rsid w:val="006E4042"/>
    <w:rsid w:val="006E68E0"/>
    <w:rsid w:val="006F1C6B"/>
    <w:rsid w:val="006F2200"/>
    <w:rsid w:val="006F33CD"/>
    <w:rsid w:val="00704C34"/>
    <w:rsid w:val="00716714"/>
    <w:rsid w:val="007209EA"/>
    <w:rsid w:val="00726902"/>
    <w:rsid w:val="00727308"/>
    <w:rsid w:val="007349D2"/>
    <w:rsid w:val="0073709F"/>
    <w:rsid w:val="007416BC"/>
    <w:rsid w:val="007418CD"/>
    <w:rsid w:val="00744644"/>
    <w:rsid w:val="00744778"/>
    <w:rsid w:val="0074544A"/>
    <w:rsid w:val="00750F2D"/>
    <w:rsid w:val="00754260"/>
    <w:rsid w:val="007842E9"/>
    <w:rsid w:val="00785C24"/>
    <w:rsid w:val="0079591C"/>
    <w:rsid w:val="00796E24"/>
    <w:rsid w:val="007A1D15"/>
    <w:rsid w:val="007A5097"/>
    <w:rsid w:val="007A574E"/>
    <w:rsid w:val="007B48DB"/>
    <w:rsid w:val="007B49B3"/>
    <w:rsid w:val="007C07A6"/>
    <w:rsid w:val="007D2BCB"/>
    <w:rsid w:val="007D31E4"/>
    <w:rsid w:val="007E2515"/>
    <w:rsid w:val="007E3088"/>
    <w:rsid w:val="007E6C74"/>
    <w:rsid w:val="007F70D8"/>
    <w:rsid w:val="0080195C"/>
    <w:rsid w:val="00807F9C"/>
    <w:rsid w:val="008243D3"/>
    <w:rsid w:val="00825CA4"/>
    <w:rsid w:val="00831E8B"/>
    <w:rsid w:val="0083230B"/>
    <w:rsid w:val="008419A4"/>
    <w:rsid w:val="0084549B"/>
    <w:rsid w:val="008464F4"/>
    <w:rsid w:val="0084670F"/>
    <w:rsid w:val="00846E90"/>
    <w:rsid w:val="008668FE"/>
    <w:rsid w:val="00874715"/>
    <w:rsid w:val="00884435"/>
    <w:rsid w:val="00887B76"/>
    <w:rsid w:val="008943AF"/>
    <w:rsid w:val="00897DD5"/>
    <w:rsid w:val="008A4812"/>
    <w:rsid w:val="008A4EF2"/>
    <w:rsid w:val="008A5ACD"/>
    <w:rsid w:val="008B0B00"/>
    <w:rsid w:val="008B76F1"/>
    <w:rsid w:val="008D0456"/>
    <w:rsid w:val="008D3422"/>
    <w:rsid w:val="008D3A12"/>
    <w:rsid w:val="008E0C82"/>
    <w:rsid w:val="008E17A6"/>
    <w:rsid w:val="008E478A"/>
    <w:rsid w:val="008E62B6"/>
    <w:rsid w:val="008E77C4"/>
    <w:rsid w:val="00905EFF"/>
    <w:rsid w:val="00931E07"/>
    <w:rsid w:val="00934684"/>
    <w:rsid w:val="00950F87"/>
    <w:rsid w:val="00961194"/>
    <w:rsid w:val="00966608"/>
    <w:rsid w:val="0096696D"/>
    <w:rsid w:val="00970C70"/>
    <w:rsid w:val="00971849"/>
    <w:rsid w:val="00977CB9"/>
    <w:rsid w:val="00980595"/>
    <w:rsid w:val="009926DF"/>
    <w:rsid w:val="0099571E"/>
    <w:rsid w:val="009A0993"/>
    <w:rsid w:val="009A2B6F"/>
    <w:rsid w:val="009A4CFD"/>
    <w:rsid w:val="009B776C"/>
    <w:rsid w:val="009D6261"/>
    <w:rsid w:val="009E4B80"/>
    <w:rsid w:val="009F3A76"/>
    <w:rsid w:val="009F40AB"/>
    <w:rsid w:val="009F5350"/>
    <w:rsid w:val="00A12F44"/>
    <w:rsid w:val="00A142EC"/>
    <w:rsid w:val="00A24302"/>
    <w:rsid w:val="00A278E5"/>
    <w:rsid w:val="00A42CA7"/>
    <w:rsid w:val="00A431B3"/>
    <w:rsid w:val="00A50F8B"/>
    <w:rsid w:val="00A5370B"/>
    <w:rsid w:val="00A618FB"/>
    <w:rsid w:val="00A64496"/>
    <w:rsid w:val="00A81C6A"/>
    <w:rsid w:val="00A82030"/>
    <w:rsid w:val="00A86742"/>
    <w:rsid w:val="00A87BFF"/>
    <w:rsid w:val="00AA6FC2"/>
    <w:rsid w:val="00AB1570"/>
    <w:rsid w:val="00AC0556"/>
    <w:rsid w:val="00AC0884"/>
    <w:rsid w:val="00AC2F1B"/>
    <w:rsid w:val="00AD4F7C"/>
    <w:rsid w:val="00AD76FA"/>
    <w:rsid w:val="00AE3D6C"/>
    <w:rsid w:val="00AE3DCA"/>
    <w:rsid w:val="00AF00B2"/>
    <w:rsid w:val="00AF7BF7"/>
    <w:rsid w:val="00B0410B"/>
    <w:rsid w:val="00B06416"/>
    <w:rsid w:val="00B1404E"/>
    <w:rsid w:val="00B25106"/>
    <w:rsid w:val="00B25777"/>
    <w:rsid w:val="00B266A5"/>
    <w:rsid w:val="00B26B73"/>
    <w:rsid w:val="00B375E2"/>
    <w:rsid w:val="00B40970"/>
    <w:rsid w:val="00B42FAF"/>
    <w:rsid w:val="00B5486F"/>
    <w:rsid w:val="00B54F7A"/>
    <w:rsid w:val="00B63E96"/>
    <w:rsid w:val="00B65B2B"/>
    <w:rsid w:val="00B7206A"/>
    <w:rsid w:val="00B76F52"/>
    <w:rsid w:val="00BB01A2"/>
    <w:rsid w:val="00BB1585"/>
    <w:rsid w:val="00BB670A"/>
    <w:rsid w:val="00BC3E6E"/>
    <w:rsid w:val="00BC4F54"/>
    <w:rsid w:val="00BC6177"/>
    <w:rsid w:val="00BE37AF"/>
    <w:rsid w:val="00BE684E"/>
    <w:rsid w:val="00BF0BBA"/>
    <w:rsid w:val="00BF3D27"/>
    <w:rsid w:val="00BF3EFE"/>
    <w:rsid w:val="00BF6D8F"/>
    <w:rsid w:val="00C0300B"/>
    <w:rsid w:val="00C122A9"/>
    <w:rsid w:val="00C34D21"/>
    <w:rsid w:val="00C3649A"/>
    <w:rsid w:val="00C37097"/>
    <w:rsid w:val="00C42690"/>
    <w:rsid w:val="00C46674"/>
    <w:rsid w:val="00C5003A"/>
    <w:rsid w:val="00C543F2"/>
    <w:rsid w:val="00C6421D"/>
    <w:rsid w:val="00C67B1E"/>
    <w:rsid w:val="00C72B9F"/>
    <w:rsid w:val="00C73BF9"/>
    <w:rsid w:val="00C81B72"/>
    <w:rsid w:val="00C83569"/>
    <w:rsid w:val="00C9179A"/>
    <w:rsid w:val="00C92528"/>
    <w:rsid w:val="00C9373B"/>
    <w:rsid w:val="00CA6C77"/>
    <w:rsid w:val="00CB47DD"/>
    <w:rsid w:val="00CB4C2A"/>
    <w:rsid w:val="00CC76B7"/>
    <w:rsid w:val="00CD0D46"/>
    <w:rsid w:val="00CD23B6"/>
    <w:rsid w:val="00CE35CD"/>
    <w:rsid w:val="00D0229A"/>
    <w:rsid w:val="00D06833"/>
    <w:rsid w:val="00D07230"/>
    <w:rsid w:val="00D12601"/>
    <w:rsid w:val="00D146A3"/>
    <w:rsid w:val="00D24FE9"/>
    <w:rsid w:val="00D2604F"/>
    <w:rsid w:val="00D2738B"/>
    <w:rsid w:val="00D32C55"/>
    <w:rsid w:val="00D50E4E"/>
    <w:rsid w:val="00D651F7"/>
    <w:rsid w:val="00D73069"/>
    <w:rsid w:val="00DA1159"/>
    <w:rsid w:val="00DA6620"/>
    <w:rsid w:val="00DB137E"/>
    <w:rsid w:val="00DB2103"/>
    <w:rsid w:val="00DB3CED"/>
    <w:rsid w:val="00DB470F"/>
    <w:rsid w:val="00DB5759"/>
    <w:rsid w:val="00DC4D76"/>
    <w:rsid w:val="00DD0279"/>
    <w:rsid w:val="00DD5B88"/>
    <w:rsid w:val="00DE310F"/>
    <w:rsid w:val="00DE5FC3"/>
    <w:rsid w:val="00DE7EB9"/>
    <w:rsid w:val="00E06E5D"/>
    <w:rsid w:val="00E12FB2"/>
    <w:rsid w:val="00E15B1C"/>
    <w:rsid w:val="00E31013"/>
    <w:rsid w:val="00E32DEC"/>
    <w:rsid w:val="00E44966"/>
    <w:rsid w:val="00E45BC0"/>
    <w:rsid w:val="00E614DF"/>
    <w:rsid w:val="00E61660"/>
    <w:rsid w:val="00E72932"/>
    <w:rsid w:val="00E939C6"/>
    <w:rsid w:val="00EA3B15"/>
    <w:rsid w:val="00EA5EA0"/>
    <w:rsid w:val="00EB12B1"/>
    <w:rsid w:val="00EB1E40"/>
    <w:rsid w:val="00EB3D8B"/>
    <w:rsid w:val="00ED3872"/>
    <w:rsid w:val="00ED797B"/>
    <w:rsid w:val="00EF2DDF"/>
    <w:rsid w:val="00EF4A0E"/>
    <w:rsid w:val="00F108C1"/>
    <w:rsid w:val="00F30180"/>
    <w:rsid w:val="00F3688D"/>
    <w:rsid w:val="00F41D16"/>
    <w:rsid w:val="00F52B39"/>
    <w:rsid w:val="00F53C09"/>
    <w:rsid w:val="00F64F9A"/>
    <w:rsid w:val="00F80659"/>
    <w:rsid w:val="00F84CDA"/>
    <w:rsid w:val="00F84DB1"/>
    <w:rsid w:val="00F91C3A"/>
    <w:rsid w:val="00FA2D21"/>
    <w:rsid w:val="00FA38A4"/>
    <w:rsid w:val="00FB03E0"/>
    <w:rsid w:val="00FB5691"/>
    <w:rsid w:val="00FB7009"/>
    <w:rsid w:val="00FC11B7"/>
    <w:rsid w:val="00FD3E52"/>
    <w:rsid w:val="00FE74F4"/>
    <w:rsid w:val="00FF3343"/>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487A"/>
  <w15:docId w15:val="{F8224660-CCE5-4A5A-B63A-DF4CFEF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67C"/>
    <w:pPr>
      <w:widowControl w:val="0"/>
    </w:pPr>
  </w:style>
  <w:style w:type="paragraph" w:styleId="3">
    <w:name w:val="heading 3"/>
    <w:basedOn w:val="a"/>
    <w:next w:val="a"/>
    <w:link w:val="30"/>
    <w:uiPriority w:val="9"/>
    <w:unhideWhenUsed/>
    <w:qFormat/>
    <w:rsid w:val="000536A6"/>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9"/>
    <w:qFormat/>
    <w:rsid w:val="00B42FA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1">
    <w:name w:val="Body Text Indent 3"/>
    <w:basedOn w:val="a"/>
    <w:link w:val="32"/>
    <w:uiPriority w:val="99"/>
    <w:semiHidden/>
    <w:unhideWhenUsed/>
    <w:rsid w:val="00C67B1E"/>
    <w:pPr>
      <w:spacing w:after="120"/>
      <w:ind w:leftChars="200" w:left="480"/>
    </w:pPr>
    <w:rPr>
      <w:sz w:val="16"/>
      <w:szCs w:val="16"/>
    </w:rPr>
  </w:style>
  <w:style w:type="character" w:customStyle="1" w:styleId="32">
    <w:name w:val="本文縮排 3 字元"/>
    <w:basedOn w:val="a0"/>
    <w:link w:val="31"/>
    <w:uiPriority w:val="99"/>
    <w:semiHidden/>
    <w:rsid w:val="00C67B1E"/>
    <w:rPr>
      <w:sz w:val="16"/>
      <w:szCs w:val="16"/>
    </w:rPr>
  </w:style>
  <w:style w:type="paragraph" w:styleId="33">
    <w:name w:val="Body Text 3"/>
    <w:basedOn w:val="a"/>
    <w:link w:val="34"/>
    <w:uiPriority w:val="99"/>
    <w:semiHidden/>
    <w:unhideWhenUsed/>
    <w:rsid w:val="00C67B1E"/>
    <w:pPr>
      <w:spacing w:after="120"/>
    </w:pPr>
    <w:rPr>
      <w:sz w:val="16"/>
      <w:szCs w:val="16"/>
    </w:rPr>
  </w:style>
  <w:style w:type="character" w:customStyle="1" w:styleId="34">
    <w:name w:val="本文 3 字元"/>
    <w:basedOn w:val="a0"/>
    <w:link w:val="33"/>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E496C"/>
    <w:rPr>
      <w:sz w:val="18"/>
      <w:szCs w:val="18"/>
    </w:rPr>
  </w:style>
  <w:style w:type="paragraph" w:styleId="af1">
    <w:name w:val="annotation text"/>
    <w:basedOn w:val="a"/>
    <w:link w:val="af2"/>
    <w:uiPriority w:val="99"/>
    <w:semiHidden/>
    <w:unhideWhenUsed/>
    <w:rsid w:val="004E496C"/>
  </w:style>
  <w:style w:type="character" w:customStyle="1" w:styleId="af2">
    <w:name w:val="註解文字 字元"/>
    <w:basedOn w:val="a0"/>
    <w:link w:val="af1"/>
    <w:uiPriority w:val="99"/>
    <w:semiHidden/>
    <w:rsid w:val="004E496C"/>
  </w:style>
  <w:style w:type="paragraph" w:styleId="af3">
    <w:name w:val="annotation subject"/>
    <w:basedOn w:val="af1"/>
    <w:next w:val="af1"/>
    <w:link w:val="af4"/>
    <w:uiPriority w:val="99"/>
    <w:semiHidden/>
    <w:unhideWhenUsed/>
    <w:rsid w:val="004E496C"/>
    <w:rPr>
      <w:b/>
      <w:bCs/>
    </w:rPr>
  </w:style>
  <w:style w:type="character" w:customStyle="1" w:styleId="af4">
    <w:name w:val="註解主旨 字元"/>
    <w:basedOn w:val="af2"/>
    <w:link w:val="af3"/>
    <w:uiPriority w:val="99"/>
    <w:semiHidden/>
    <w:rsid w:val="004E496C"/>
    <w:rPr>
      <w:b/>
      <w:bCs/>
    </w:rPr>
  </w:style>
  <w:style w:type="character" w:customStyle="1" w:styleId="rewardtxt">
    <w:name w:val="rewardtxt"/>
    <w:basedOn w:val="a0"/>
    <w:rsid w:val="005D68FD"/>
  </w:style>
  <w:style w:type="character" w:customStyle="1" w:styleId="reward-color">
    <w:name w:val="reward-color"/>
    <w:basedOn w:val="a0"/>
    <w:rsid w:val="005D68FD"/>
  </w:style>
  <w:style w:type="character" w:customStyle="1" w:styleId="50">
    <w:name w:val="標題 5 字元"/>
    <w:basedOn w:val="a0"/>
    <w:link w:val="5"/>
    <w:uiPriority w:val="9"/>
    <w:rsid w:val="00B42FAF"/>
    <w:rPr>
      <w:rFonts w:ascii="新細明體" w:eastAsia="新細明體" w:hAnsi="新細明體" w:cs="新細明體"/>
      <w:b/>
      <w:bCs/>
      <w:kern w:val="0"/>
      <w:sz w:val="20"/>
      <w:szCs w:val="20"/>
    </w:rPr>
  </w:style>
  <w:style w:type="character" w:customStyle="1" w:styleId="30">
    <w:name w:val="標題 3 字元"/>
    <w:basedOn w:val="a0"/>
    <w:link w:val="3"/>
    <w:uiPriority w:val="9"/>
    <w:rsid w:val="000536A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 w:id="960847100">
      <w:bodyDiv w:val="1"/>
      <w:marLeft w:val="0"/>
      <w:marRight w:val="0"/>
      <w:marTop w:val="0"/>
      <w:marBottom w:val="0"/>
      <w:divBdr>
        <w:top w:val="none" w:sz="0" w:space="0" w:color="auto"/>
        <w:left w:val="none" w:sz="0" w:space="0" w:color="auto"/>
        <w:bottom w:val="none" w:sz="0" w:space="0" w:color="auto"/>
        <w:right w:val="none" w:sz="0" w:space="0" w:color="auto"/>
      </w:divBdr>
    </w:div>
    <w:div w:id="1000543853">
      <w:bodyDiv w:val="1"/>
      <w:marLeft w:val="0"/>
      <w:marRight w:val="0"/>
      <w:marTop w:val="0"/>
      <w:marBottom w:val="0"/>
      <w:divBdr>
        <w:top w:val="none" w:sz="0" w:space="0" w:color="auto"/>
        <w:left w:val="none" w:sz="0" w:space="0" w:color="auto"/>
        <w:bottom w:val="none" w:sz="0" w:space="0" w:color="auto"/>
        <w:right w:val="none" w:sz="0" w:space="0" w:color="auto"/>
      </w:divBdr>
    </w:div>
    <w:div w:id="1161236280">
      <w:bodyDiv w:val="1"/>
      <w:marLeft w:val="0"/>
      <w:marRight w:val="0"/>
      <w:marTop w:val="0"/>
      <w:marBottom w:val="0"/>
      <w:divBdr>
        <w:top w:val="none" w:sz="0" w:space="0" w:color="auto"/>
        <w:left w:val="none" w:sz="0" w:space="0" w:color="auto"/>
        <w:bottom w:val="none" w:sz="0" w:space="0" w:color="auto"/>
        <w:right w:val="none" w:sz="0" w:space="0" w:color="auto"/>
      </w:divBdr>
    </w:div>
    <w:div w:id="1218660565">
      <w:bodyDiv w:val="1"/>
      <w:marLeft w:val="0"/>
      <w:marRight w:val="0"/>
      <w:marTop w:val="0"/>
      <w:marBottom w:val="0"/>
      <w:divBdr>
        <w:top w:val="none" w:sz="0" w:space="0" w:color="auto"/>
        <w:left w:val="none" w:sz="0" w:space="0" w:color="auto"/>
        <w:bottom w:val="none" w:sz="0" w:space="0" w:color="auto"/>
        <w:right w:val="none" w:sz="0" w:space="0" w:color="auto"/>
      </w:divBdr>
    </w:div>
    <w:div w:id="1405254749">
      <w:bodyDiv w:val="1"/>
      <w:marLeft w:val="0"/>
      <w:marRight w:val="0"/>
      <w:marTop w:val="0"/>
      <w:marBottom w:val="0"/>
      <w:divBdr>
        <w:top w:val="none" w:sz="0" w:space="0" w:color="auto"/>
        <w:left w:val="none" w:sz="0" w:space="0" w:color="auto"/>
        <w:bottom w:val="none" w:sz="0" w:space="0" w:color="auto"/>
        <w:right w:val="none" w:sz="0" w:space="0" w:color="auto"/>
      </w:divBdr>
    </w:div>
    <w:div w:id="1454254066">
      <w:bodyDiv w:val="1"/>
      <w:marLeft w:val="0"/>
      <w:marRight w:val="0"/>
      <w:marTop w:val="0"/>
      <w:marBottom w:val="0"/>
      <w:divBdr>
        <w:top w:val="none" w:sz="0" w:space="0" w:color="auto"/>
        <w:left w:val="none" w:sz="0" w:space="0" w:color="auto"/>
        <w:bottom w:val="none" w:sz="0" w:space="0" w:color="auto"/>
        <w:right w:val="none" w:sz="0" w:space="0" w:color="auto"/>
      </w:divBdr>
    </w:div>
    <w:div w:id="1609122123">
      <w:bodyDiv w:val="1"/>
      <w:marLeft w:val="0"/>
      <w:marRight w:val="0"/>
      <w:marTop w:val="0"/>
      <w:marBottom w:val="0"/>
      <w:divBdr>
        <w:top w:val="none" w:sz="0" w:space="0" w:color="auto"/>
        <w:left w:val="none" w:sz="0" w:space="0" w:color="auto"/>
        <w:bottom w:val="none" w:sz="0" w:space="0" w:color="auto"/>
        <w:right w:val="none" w:sz="0" w:space="0" w:color="auto"/>
      </w:divBdr>
    </w:div>
    <w:div w:id="1793592051">
      <w:bodyDiv w:val="1"/>
      <w:marLeft w:val="0"/>
      <w:marRight w:val="0"/>
      <w:marTop w:val="0"/>
      <w:marBottom w:val="0"/>
      <w:divBdr>
        <w:top w:val="none" w:sz="0" w:space="0" w:color="auto"/>
        <w:left w:val="none" w:sz="0" w:space="0" w:color="auto"/>
        <w:bottom w:val="none" w:sz="0" w:space="0" w:color="auto"/>
        <w:right w:val="none" w:sz="0" w:space="0" w:color="auto"/>
      </w:divBdr>
    </w:div>
    <w:div w:id="1856460202">
      <w:bodyDiv w:val="1"/>
      <w:marLeft w:val="0"/>
      <w:marRight w:val="0"/>
      <w:marTop w:val="0"/>
      <w:marBottom w:val="0"/>
      <w:divBdr>
        <w:top w:val="none" w:sz="0" w:space="0" w:color="auto"/>
        <w:left w:val="none" w:sz="0" w:space="0" w:color="auto"/>
        <w:bottom w:val="none" w:sz="0" w:space="0" w:color="auto"/>
        <w:right w:val="none" w:sz="0" w:space="0" w:color="auto"/>
      </w:divBdr>
    </w:div>
    <w:div w:id="20774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A86A-8310-4725-AA4A-876FFC53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user</cp:lastModifiedBy>
  <cp:revision>3</cp:revision>
  <cp:lastPrinted>2022-11-04T10:12:00Z</cp:lastPrinted>
  <dcterms:created xsi:type="dcterms:W3CDTF">2022-11-17T02:42:00Z</dcterms:created>
  <dcterms:modified xsi:type="dcterms:W3CDTF">2022-11-17T02:42:00Z</dcterms:modified>
</cp:coreProperties>
</file>